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1118-2022-2023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成都格调服饰有限公司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2023年08月22日 上午至2023年08月22日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