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30590-2023-QEO</w:t>
      </w:r>
      <w:bookmarkEnd w:id="0"/>
    </w:p>
    <w:p>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北京中颂为沃科技有限公司</w:t>
            </w:r>
            <w:bookmarkEnd w:id="1"/>
          </w:p>
        </w:tc>
        <w:tc>
          <w:tcPr>
            <w:tcW w:w="1276" w:type="dxa"/>
            <w:gridSpan w:val="2"/>
            <w:vAlign w:val="center"/>
          </w:tcPr>
          <w:p>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朱晓丽</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91110116MACGX6KW91</w:t>
            </w:r>
            <w:bookmarkEnd w:id="3"/>
          </w:p>
        </w:tc>
        <w:tc>
          <w:tcPr>
            <w:tcW w:w="1276" w:type="dxa"/>
            <w:gridSpan w:val="2"/>
            <w:vAlign w:val="center"/>
          </w:tcPr>
          <w:p>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Q:认可,E:认可,O:认可</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认证标准</w:t>
            </w:r>
          </w:p>
        </w:tc>
        <w:tc>
          <w:tcPr>
            <w:tcW w:w="8386" w:type="dxa"/>
            <w:gridSpan w:val="9"/>
          </w:tcPr>
          <w:p>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审核类型</w:t>
            </w:r>
          </w:p>
        </w:tc>
        <w:tc>
          <w:tcPr>
            <w:tcW w:w="8386" w:type="dxa"/>
            <w:gridSpan w:val="9"/>
          </w:tcPr>
          <w:p>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变更内容</w:t>
            </w:r>
          </w:p>
        </w:tc>
        <w:tc>
          <w:tcPr>
            <w:tcW w:w="8386" w:type="dxa"/>
            <w:gridSpan w:val="9"/>
          </w:tcPr>
          <w:p>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pPr>
              <w:snapToGrid w:val="0"/>
              <w:spacing w:line="0" w:lineRule="atLeast"/>
              <w:jc w:val="left"/>
              <w:rPr>
                <w:bCs/>
                <w:sz w:val="21"/>
                <w:szCs w:val="21"/>
                <w:lang w:val="en-GB"/>
              </w:rPr>
            </w:pPr>
            <w:bookmarkStart w:id="10" w:name="组织名称Add1"/>
            <w:r>
              <w:rPr>
                <w:rFonts w:hint="eastAsia"/>
                <w:bCs/>
                <w:sz w:val="21"/>
                <w:szCs w:val="21"/>
              </w:rPr>
              <w:t>北京中颂为沃科技有限公司</w:t>
            </w:r>
            <w:bookmarkEnd w:id="10"/>
          </w:p>
          <w:p>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pPr>
              <w:snapToGrid w:val="0"/>
              <w:spacing w:line="0" w:lineRule="atLeast"/>
              <w:jc w:val="left"/>
              <w:rPr>
                <w:sz w:val="21"/>
                <w:szCs w:val="21"/>
              </w:rPr>
            </w:pPr>
            <w:bookmarkStart w:id="11" w:name="注册地址"/>
            <w:r>
              <w:rPr>
                <w:rFonts w:hint="eastAsia"/>
                <w:sz w:val="21"/>
                <w:szCs w:val="21"/>
              </w:rPr>
              <w:t>北京市怀柔区雁栖经济开发区雁栖大街31号（集群住册）</w:t>
            </w:r>
            <w:bookmarkEnd w:id="11"/>
          </w:p>
          <w:p>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pPr>
              <w:snapToGrid w:val="0"/>
              <w:spacing w:line="0" w:lineRule="atLeast"/>
              <w:jc w:val="left"/>
              <w:rPr>
                <w:rFonts w:hint="eastAsia"/>
                <w:sz w:val="21"/>
                <w:szCs w:val="21"/>
                <w:lang w:val="en-US" w:eastAsia="zh-CN"/>
              </w:rPr>
            </w:pPr>
            <w:r>
              <w:rPr>
                <w:rFonts w:hint="eastAsia"/>
                <w:sz w:val="21"/>
                <w:szCs w:val="21"/>
                <w:lang w:val="en-US" w:eastAsia="zh-CN"/>
              </w:rPr>
              <w:t>北京市通州区胡家垡村甲8号院东亚尚品台湖2号楼117</w:t>
            </w:r>
          </w:p>
          <w:p>
            <w:pPr>
              <w:snapToGrid w:val="0"/>
              <w:spacing w:line="0" w:lineRule="atLeast"/>
              <w:jc w:val="left"/>
              <w:rPr>
                <w:bCs/>
                <w:sz w:val="21"/>
                <w:szCs w:val="21"/>
              </w:rPr>
            </w:pPr>
            <w:r>
              <w:rPr>
                <w:rFonts w:hint="eastAsia" w:cs="Arial"/>
                <w:bCs/>
                <w:sz w:val="21"/>
                <w:szCs w:val="21"/>
              </w:rPr>
              <w:t>Production and operation address：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pPr>
              <w:snapToGrid w:val="0"/>
              <w:spacing w:line="0" w:lineRule="atLeast"/>
              <w:jc w:val="left"/>
              <w:rPr>
                <w:sz w:val="21"/>
                <w:szCs w:val="21"/>
                <w:lang w:val="en-GB"/>
              </w:rPr>
            </w:pPr>
            <w:bookmarkStart w:id="12" w:name="审核范围"/>
            <w:r>
              <w:rPr>
                <w:sz w:val="21"/>
                <w:szCs w:val="21"/>
                <w:lang w:val="en-GB"/>
              </w:rPr>
              <w:t>Q：智能仪器仪表、电子测量仪器、体育用品及器材、教学专用仪器、教学用模型及教具、计算机软硬件及辅助设备的销售</w:t>
            </w:r>
          </w:p>
          <w:p>
            <w:pPr>
              <w:snapToGrid w:val="0"/>
              <w:spacing w:line="0" w:lineRule="atLeast"/>
              <w:jc w:val="left"/>
              <w:rPr>
                <w:sz w:val="21"/>
                <w:szCs w:val="21"/>
                <w:lang w:val="en-GB"/>
              </w:rPr>
            </w:pPr>
            <w:r>
              <w:rPr>
                <w:sz w:val="21"/>
                <w:szCs w:val="21"/>
                <w:lang w:val="en-GB"/>
              </w:rPr>
              <w:t>E：智能仪器仪表、电子测量仪器、体育用品及器材、教学专用仪器、教学用模型及教具、计算机软硬件及辅助设备的销售所涉及场所的环境管理活动</w:t>
            </w:r>
          </w:p>
          <w:p>
            <w:pPr>
              <w:snapToGrid w:val="0"/>
              <w:spacing w:line="0" w:lineRule="atLeast"/>
              <w:jc w:val="left"/>
              <w:rPr>
                <w:sz w:val="21"/>
                <w:szCs w:val="21"/>
                <w:lang w:val="en-GB"/>
              </w:rPr>
            </w:pPr>
            <w:r>
              <w:rPr>
                <w:sz w:val="21"/>
                <w:szCs w:val="21"/>
                <w:lang w:val="en-GB"/>
              </w:rPr>
              <w:t>O：智能仪器仪表、电子测量仪器、体育用品及器材、教学专用仪器、教学用模型及教具、计算机软硬件及辅助设备的销售所涉及场所的职业健康安全管理活动</w:t>
            </w:r>
            <w:bookmarkEnd w:id="12"/>
          </w:p>
          <w:p>
            <w:pPr>
              <w:snapToGrid w:val="0"/>
              <w:spacing w:line="0" w:lineRule="atLeast"/>
              <w:jc w:val="left"/>
              <w:rPr>
                <w:sz w:val="21"/>
                <w:szCs w:val="21"/>
                <w:lang w:val="en-GB"/>
              </w:rPr>
            </w:pPr>
            <w:r>
              <w:rPr>
                <w:rFonts w:hint="eastAsia"/>
                <w:bCs/>
                <w:sz w:val="21"/>
                <w:szCs w:val="21"/>
                <w:lang w:val="en-GB"/>
              </w:rPr>
              <w:t>English Scope：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pPr>
              <w:snapToGrid w:val="0"/>
              <w:spacing w:line="0" w:lineRule="atLeast"/>
              <w:jc w:val="left"/>
              <w:rPr>
                <w:bCs/>
                <w:sz w:val="21"/>
                <w:szCs w:val="21"/>
                <w:lang w:val="en-GB"/>
              </w:rPr>
            </w:pPr>
            <w:bookmarkStart w:id="13" w:name="组织名称Add2"/>
            <w:r>
              <w:rPr>
                <w:rFonts w:hint="eastAsia"/>
                <w:bCs/>
                <w:sz w:val="21"/>
                <w:szCs w:val="21"/>
              </w:rPr>
              <w:t>北京中颂为沃科技有限公司</w:t>
            </w:r>
            <w:bookmarkEnd w:id="13"/>
            <w:r>
              <w:rPr>
                <w:rFonts w:cs="Arial"/>
                <w:bCs/>
                <w:sz w:val="21"/>
                <w:szCs w:val="21"/>
              </w:rPr>
              <w:t>Company Name</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pPr>
              <w:snapToGrid w:val="0"/>
              <w:spacing w:line="0" w:lineRule="atLeast"/>
              <w:jc w:val="left"/>
              <w:rPr>
                <w:rFonts w:cs="Arial"/>
                <w:bCs/>
                <w:sz w:val="21"/>
                <w:szCs w:val="21"/>
              </w:rPr>
            </w:pPr>
            <w:bookmarkStart w:id="14" w:name="注册地址Add1"/>
            <w:r>
              <w:rPr>
                <w:rFonts w:hint="eastAsia"/>
                <w:sz w:val="21"/>
                <w:szCs w:val="21"/>
              </w:rPr>
              <w:t>北京市怀柔区雁栖经济开发区雁栖大街31号（集群住册）</w:t>
            </w:r>
            <w:bookmarkEnd w:id="14"/>
          </w:p>
          <w:p>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pPr>
              <w:snapToGrid w:val="0"/>
              <w:spacing w:line="0" w:lineRule="atLeast"/>
              <w:jc w:val="left"/>
              <w:rPr>
                <w:rFonts w:hint="eastAsia"/>
                <w:sz w:val="21"/>
                <w:szCs w:val="21"/>
                <w:lang w:val="en-US" w:eastAsia="zh-CN"/>
              </w:rPr>
            </w:pPr>
            <w:r>
              <w:rPr>
                <w:rFonts w:hint="eastAsia"/>
                <w:sz w:val="21"/>
                <w:szCs w:val="21"/>
                <w:lang w:val="en-US" w:eastAsia="zh-CN"/>
              </w:rPr>
              <w:t>北京市通州区胡家垡村甲8号院东亚尚品台湖2号楼117</w:t>
            </w:r>
          </w:p>
          <w:p>
            <w:pPr>
              <w:snapToGrid w:val="0"/>
              <w:spacing w:line="0" w:lineRule="atLeast"/>
              <w:jc w:val="left"/>
              <w:rPr>
                <w:bCs/>
                <w:sz w:val="21"/>
                <w:szCs w:val="21"/>
              </w:rPr>
            </w:pPr>
            <w:bookmarkStart w:id="16" w:name="_GoBack"/>
            <w:bookmarkEnd w:id="16"/>
            <w:r>
              <w:rPr>
                <w:rFonts w:hint="eastAsia" w:cs="Arial"/>
                <w:bCs/>
                <w:sz w:val="21"/>
                <w:szCs w:val="21"/>
              </w:rPr>
              <w:t>Production and operation address：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pPr>
              <w:snapToGrid w:val="0"/>
              <w:spacing w:line="0" w:lineRule="atLeast"/>
              <w:jc w:val="left"/>
              <w:rPr>
                <w:sz w:val="21"/>
                <w:szCs w:val="21"/>
                <w:lang w:val="en-GB"/>
              </w:rPr>
            </w:pPr>
            <w:bookmarkStart w:id="15" w:name="审核范围Add1"/>
            <w:r>
              <w:rPr>
                <w:sz w:val="21"/>
                <w:szCs w:val="21"/>
                <w:lang w:val="en-GB"/>
              </w:rPr>
              <w:t>Q：智能仪器仪表、电子测量仪器、体育用品及器材、教学专用仪器、教学用模型及教具、计算机软硬件及辅助设备的销售</w:t>
            </w:r>
          </w:p>
          <w:p>
            <w:pPr>
              <w:snapToGrid w:val="0"/>
              <w:spacing w:line="0" w:lineRule="atLeast"/>
              <w:jc w:val="left"/>
              <w:rPr>
                <w:sz w:val="21"/>
                <w:szCs w:val="21"/>
                <w:lang w:val="en-GB"/>
              </w:rPr>
            </w:pPr>
            <w:r>
              <w:rPr>
                <w:sz w:val="21"/>
                <w:szCs w:val="21"/>
                <w:lang w:val="en-GB"/>
              </w:rPr>
              <w:t>E：智能仪器仪表、电子测量仪器、体育用品及器材、教学专用仪器、教学用模型及教具、计算机软硬件及辅助设备的销售所涉及场所的环境管理活动</w:t>
            </w:r>
          </w:p>
          <w:p>
            <w:pPr>
              <w:snapToGrid w:val="0"/>
              <w:spacing w:line="0" w:lineRule="atLeast"/>
              <w:jc w:val="left"/>
              <w:rPr>
                <w:sz w:val="21"/>
                <w:szCs w:val="21"/>
                <w:lang w:val="en-GB"/>
              </w:rPr>
            </w:pPr>
            <w:r>
              <w:rPr>
                <w:sz w:val="21"/>
                <w:szCs w:val="21"/>
                <w:lang w:val="en-GB"/>
              </w:rPr>
              <w:t>O：智能仪器仪表、电子测量仪器、体育用品及器材、教学专用仪器、教学用模型及教具、计算机软硬件及辅助设备的销售所涉及场所的职业健康安全管理活动</w:t>
            </w:r>
            <w:bookmarkEnd w:id="15"/>
          </w:p>
          <w:p>
            <w:pPr>
              <w:snapToGrid w:val="0"/>
              <w:spacing w:line="0" w:lineRule="atLeast"/>
              <w:jc w:val="left"/>
              <w:rPr>
                <w:bCs/>
                <w:sz w:val="21"/>
                <w:szCs w:val="21"/>
              </w:rPr>
            </w:pPr>
            <w:r>
              <w:rPr>
                <w:rFonts w:hint="eastAsia"/>
                <w:bCs/>
                <w:sz w:val="21"/>
                <w:szCs w:val="21"/>
                <w:lang w:val="en-GB"/>
              </w:rPr>
              <w:t>English Scope：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pPr>
              <w:snapToGrid w:val="0"/>
              <w:spacing w:line="0" w:lineRule="atLeast"/>
              <w:jc w:val="left"/>
              <w:rPr>
                <w:bCs/>
                <w:sz w:val="21"/>
                <w:szCs w:val="21"/>
              </w:rPr>
            </w:pPr>
            <w:r>
              <w:rPr>
                <w:rFonts w:hint="eastAsia"/>
                <w:bCs/>
                <w:sz w:val="21"/>
                <w:szCs w:val="21"/>
              </w:rPr>
              <w:t>证书规格：A4</w:t>
            </w:r>
          </w:p>
        </w:tc>
        <w:tc>
          <w:tcPr>
            <w:tcW w:w="8294" w:type="dxa"/>
            <w:gridSpan w:val="8"/>
          </w:tcPr>
          <w:p>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pPr>
              <w:snapToGrid w:val="0"/>
              <w:spacing w:line="0" w:lineRule="atLeast"/>
              <w:jc w:val="center"/>
              <w:rPr>
                <w:bCs/>
                <w:sz w:val="21"/>
                <w:szCs w:val="21"/>
                <w:lang w:val="en-GB"/>
              </w:rPr>
            </w:pPr>
            <w:r>
              <w:rPr>
                <w:rFonts w:hint="eastAsia"/>
                <w:bCs/>
                <w:sz w:val="21"/>
                <w:szCs w:val="21"/>
                <w:lang w:val="en-GB"/>
              </w:rPr>
              <w:t>产量（吨）</w:t>
            </w:r>
          </w:p>
        </w:tc>
        <w:tc>
          <w:tcPr>
            <w:tcW w:w="1490" w:type="dxa"/>
          </w:tcPr>
          <w:p>
            <w:pPr>
              <w:snapToGrid w:val="0"/>
              <w:spacing w:line="0" w:lineRule="atLeast"/>
              <w:jc w:val="center"/>
              <w:rPr>
                <w:bCs/>
                <w:sz w:val="21"/>
                <w:szCs w:val="21"/>
                <w:lang w:val="en-GB"/>
              </w:rPr>
            </w:pPr>
            <w:r>
              <w:rPr>
                <w:rFonts w:hint="eastAsia"/>
                <w:bCs/>
                <w:sz w:val="21"/>
                <w:szCs w:val="21"/>
                <w:lang w:val="en-GB"/>
              </w:rPr>
              <w:t>产值（万元）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left"/>
              <w:rPr>
                <w:bCs/>
                <w:sz w:val="21"/>
                <w:szCs w:val="21"/>
                <w:lang w:val="en-GB"/>
              </w:rPr>
            </w:pPr>
          </w:p>
        </w:tc>
        <w:tc>
          <w:tcPr>
            <w:tcW w:w="2835" w:type="dxa"/>
            <w:gridSpan w:val="2"/>
          </w:tcPr>
          <w:p>
            <w:pPr>
              <w:snapToGrid w:val="0"/>
              <w:spacing w:line="0" w:lineRule="atLeast"/>
              <w:jc w:val="left"/>
              <w:rPr>
                <w:bCs/>
                <w:sz w:val="21"/>
                <w:szCs w:val="21"/>
                <w:lang w:val="en-GB"/>
              </w:rPr>
            </w:pPr>
          </w:p>
        </w:tc>
        <w:tc>
          <w:tcPr>
            <w:tcW w:w="1985" w:type="dxa"/>
            <w:gridSpan w:val="2"/>
          </w:tcPr>
          <w:p>
            <w:pPr>
              <w:snapToGrid w:val="0"/>
              <w:spacing w:line="0" w:lineRule="atLeast"/>
              <w:jc w:val="left"/>
              <w:rPr>
                <w:bCs/>
                <w:sz w:val="21"/>
                <w:szCs w:val="21"/>
                <w:lang w:val="en-GB"/>
              </w:rPr>
            </w:pPr>
          </w:p>
        </w:tc>
        <w:tc>
          <w:tcPr>
            <w:tcW w:w="1276" w:type="dxa"/>
            <w:gridSpan w:val="2"/>
          </w:tcPr>
          <w:p>
            <w:pPr>
              <w:snapToGrid w:val="0"/>
              <w:spacing w:line="0" w:lineRule="atLeast"/>
              <w:jc w:val="left"/>
              <w:rPr>
                <w:bCs/>
                <w:sz w:val="21"/>
                <w:szCs w:val="21"/>
                <w:lang w:val="en-GB"/>
              </w:rPr>
            </w:pPr>
          </w:p>
        </w:tc>
        <w:tc>
          <w:tcPr>
            <w:tcW w:w="1490" w:type="dxa"/>
          </w:tcPr>
          <w:p>
            <w:pPr>
              <w:snapToGrid w:val="0"/>
              <w:spacing w:line="0" w:lineRule="atLeast"/>
              <w:jc w:val="left"/>
              <w:rPr>
                <w:bCs/>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pPr>
              <w:snapToGrid w:val="0"/>
              <w:spacing w:line="0" w:lineRule="atLeast"/>
              <w:jc w:val="left"/>
              <w:rPr>
                <w:bCs/>
                <w:sz w:val="21"/>
                <w:szCs w:val="21"/>
                <w:lang w:val="en-GB"/>
              </w:rPr>
            </w:pPr>
          </w:p>
        </w:tc>
        <w:tc>
          <w:tcPr>
            <w:tcW w:w="2835" w:type="dxa"/>
            <w:gridSpan w:val="2"/>
          </w:tcPr>
          <w:p>
            <w:pPr>
              <w:snapToGrid w:val="0"/>
              <w:spacing w:line="0" w:lineRule="atLeast"/>
              <w:jc w:val="left"/>
              <w:rPr>
                <w:bCs/>
                <w:sz w:val="21"/>
                <w:szCs w:val="21"/>
                <w:lang w:val="en-GB"/>
              </w:rPr>
            </w:pPr>
          </w:p>
        </w:tc>
        <w:tc>
          <w:tcPr>
            <w:tcW w:w="1985" w:type="dxa"/>
            <w:gridSpan w:val="2"/>
          </w:tcPr>
          <w:p>
            <w:pPr>
              <w:snapToGrid w:val="0"/>
              <w:spacing w:line="0" w:lineRule="atLeast"/>
              <w:jc w:val="left"/>
              <w:rPr>
                <w:bCs/>
                <w:sz w:val="21"/>
                <w:szCs w:val="21"/>
                <w:lang w:val="en-GB"/>
              </w:rPr>
            </w:pPr>
          </w:p>
        </w:tc>
        <w:tc>
          <w:tcPr>
            <w:tcW w:w="1276" w:type="dxa"/>
            <w:gridSpan w:val="2"/>
          </w:tcPr>
          <w:p>
            <w:pPr>
              <w:snapToGrid w:val="0"/>
              <w:spacing w:line="0" w:lineRule="atLeast"/>
              <w:jc w:val="left"/>
              <w:rPr>
                <w:bCs/>
                <w:sz w:val="21"/>
                <w:szCs w:val="21"/>
                <w:lang w:val="en-GB"/>
              </w:rPr>
            </w:pPr>
          </w:p>
        </w:tc>
        <w:tc>
          <w:tcPr>
            <w:tcW w:w="1490" w:type="dxa"/>
          </w:tcPr>
          <w:p>
            <w:pPr>
              <w:snapToGrid w:val="0"/>
              <w:spacing w:line="0" w:lineRule="atLeast"/>
              <w:jc w:val="left"/>
              <w:rPr>
                <w:bCs/>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rFonts w:cs="Arial"/>
                <w:bCs/>
                <w:sz w:val="21"/>
                <w:szCs w:val="21"/>
              </w:rPr>
            </w:pPr>
          </w:p>
          <w:p>
            <w:pPr>
              <w:snapToGrid w:val="0"/>
              <w:spacing w:line="0" w:lineRule="atLeast"/>
              <w:ind w:firstLine="840" w:firstLineChars="400"/>
              <w:jc w:val="left"/>
              <w:rPr>
                <w:bCs/>
                <w:sz w:val="21"/>
                <w:szCs w:val="21"/>
              </w:rPr>
            </w:pPr>
            <w:r>
              <w:rPr>
                <w:rFonts w:hint="eastAsia" w:cs="Arial"/>
                <w:bCs/>
                <w:sz w:val="21"/>
                <w:szCs w:val="21"/>
              </w:rPr>
              <w:t>日期 ：   年   月  日</w:t>
            </w:r>
          </w:p>
        </w:tc>
        <w:tc>
          <w:tcPr>
            <w:tcW w:w="1132" w:type="dxa"/>
            <w:gridSpan w:val="2"/>
            <w:vAlign w:val="center"/>
          </w:tcPr>
          <w:p>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rFonts w:cs="Arial"/>
                <w:bCs/>
                <w:sz w:val="21"/>
                <w:szCs w:val="21"/>
              </w:rPr>
            </w:pPr>
          </w:p>
          <w:p>
            <w:pPr>
              <w:snapToGrid w:val="0"/>
              <w:spacing w:line="0" w:lineRule="atLeast"/>
              <w:ind w:firstLine="630" w:firstLineChars="300"/>
              <w:jc w:val="left"/>
              <w:rPr>
                <w:bCs/>
                <w:sz w:val="21"/>
                <w:szCs w:val="21"/>
              </w:rPr>
            </w:pPr>
            <w:r>
              <w:rPr>
                <w:rFonts w:hint="eastAsia" w:cs="Arial"/>
                <w:bCs/>
                <w:sz w:val="21"/>
                <w:szCs w:val="21"/>
              </w:rPr>
              <w:t>日期：      年   月    日</w:t>
            </w:r>
          </w:p>
        </w:tc>
      </w:tr>
    </w:tbl>
    <w:p>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3EDC4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171</Words>
  <Characters>979</Characters>
  <Lines>8</Lines>
  <Paragraphs>2</Paragraphs>
  <TotalTime>0</TotalTime>
  <ScaleCrop>false</ScaleCrop>
  <LinksUpToDate>false</LinksUpToDate>
  <CharactersWithSpaces>1148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2023-08-25T08:20:37Z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2052-12.1.0.15120</vt:lpwstr>
  </property>
</Properties>
</file>