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西咸新区物业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56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3日 上午至2023年09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西咸新区物业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