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河北恒迪环保科技有限公司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上午至2023年08月22日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8:30:00上午至2023-08-21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河北恒迪环保科技有限公司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