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rFonts w:hint="eastAsia"/>
                <w:b/>
                <w:sz w:val="22"/>
                <w:szCs w:val="22"/>
              </w:rPr>
              <w:drawing>
                <wp:anchor distT="0" distB="0" distL="114300" distR="114300" simplePos="0" relativeHeight="251661312" behindDoc="0" locked="0" layoutInCell="1" allowOverlap="1">
                  <wp:simplePos x="0" y="0"/>
                  <wp:positionH relativeFrom="column">
                    <wp:posOffset>2636520</wp:posOffset>
                  </wp:positionH>
                  <wp:positionV relativeFrom="paragraph">
                    <wp:posOffset>128905</wp:posOffset>
                  </wp:positionV>
                  <wp:extent cx="777875" cy="588645"/>
                  <wp:effectExtent l="0" t="0" r="14605" b="5715"/>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0" cstate="print"/>
                          <a:srcRect/>
                          <a:stretch>
                            <a:fillRect/>
                          </a:stretch>
                        </pic:blipFill>
                        <pic:spPr>
                          <a:xfrm>
                            <a:off x="0" y="0"/>
                            <a:ext cx="777875" cy="588645"/>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664384" behindDoc="0" locked="0" layoutInCell="1" allowOverlap="1">
                  <wp:simplePos x="0" y="0"/>
                  <wp:positionH relativeFrom="column">
                    <wp:posOffset>1496060</wp:posOffset>
                  </wp:positionH>
                  <wp:positionV relativeFrom="paragraph">
                    <wp:posOffset>84455</wp:posOffset>
                  </wp:positionV>
                  <wp:extent cx="594360" cy="615315"/>
                  <wp:effectExtent l="0" t="0" r="0" b="9525"/>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11" cstate="print"/>
                          <a:srcRect/>
                          <a:stretch>
                            <a:fillRect/>
                          </a:stretch>
                        </pic:blipFill>
                        <pic:spPr>
                          <a:xfrm>
                            <a:off x="0" y="0"/>
                            <a:ext cx="594360" cy="615315"/>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 xml:space="preserve">2020年04月03日 </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01C5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2020-03-31T04:40:03Z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