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20538-2023-EO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重庆西洋水处理材料有限责任公司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91500115203545000B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重庆西洋水处理材料有限责任公司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E：水处理剂（净水材料）、危险化学品仅限票据式经营（资质范围内）、污泥处理剂的销售所涉及场所的相关环境管理活动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O：水处理剂（净水材料）、危险化学品仅限票据式经营（资质范围内）、污泥处理剂的销售所涉及场所的相关职业健康安全管理活动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重庆西洋水处理材料有限责任公司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E：水处理剂（净水材料）、危险化学品仅限票据式经营（资质范围内）、污泥处理剂的销售所涉及场所的相关环境管理活动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O：水处理剂（净水材料）、危险化学品仅限票据式经营（资质范围内）、污泥处理剂的销售所涉及场所的相关职业健康安全管理活动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