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44F1A6" w14:textId="77777777" w:rsidR="00FB5842" w:rsidRDefault="008E1DB3" w:rsidP="00FE3D58">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14:paraId="19F72DD2" w14:textId="77777777" w:rsidR="00FB5842" w:rsidRDefault="008E1DB3">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14:paraId="3AA593D3" w14:textId="77777777" w:rsidR="00FB5842" w:rsidRDefault="008E1DB3">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14:paraId="7D24EAE1" w14:textId="77777777" w:rsidR="00FB5842" w:rsidRDefault="008E1DB3">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重庆科创水处理设备有限公司</w:t>
      </w:r>
      <w:bookmarkEnd w:id="0"/>
    </w:p>
    <w:p w14:paraId="0C53A2CB" w14:textId="1D91CC1D" w:rsidR="00FB5842" w:rsidRDefault="008E1DB3" w:rsidP="00FE3D58">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r w:rsidR="006370D1">
        <w:rPr>
          <w:rFonts w:hint="eastAsia"/>
          <w:b/>
          <w:color w:val="000000" w:themeColor="text1"/>
          <w:sz w:val="22"/>
          <w:szCs w:val="22"/>
        </w:rPr>
        <w:t>C</w:t>
      </w:r>
      <w:r w:rsidR="006370D1">
        <w:rPr>
          <w:b/>
          <w:color w:val="000000" w:themeColor="text1"/>
          <w:sz w:val="22"/>
          <w:szCs w:val="22"/>
        </w:rPr>
        <w:t>hong</w:t>
      </w:r>
      <w:r w:rsidR="006370D1">
        <w:rPr>
          <w:rFonts w:hint="eastAsia"/>
          <w:b/>
          <w:color w:val="000000" w:themeColor="text1"/>
          <w:sz w:val="22"/>
          <w:szCs w:val="22"/>
        </w:rPr>
        <w:t>qing</w:t>
      </w:r>
      <w:r w:rsidR="006370D1">
        <w:rPr>
          <w:b/>
          <w:color w:val="000000" w:themeColor="text1"/>
          <w:sz w:val="22"/>
          <w:szCs w:val="22"/>
        </w:rPr>
        <w:t xml:space="preserve"> Kechuang water treatment equipment </w:t>
      </w:r>
      <w:r w:rsidR="006370D1">
        <w:rPr>
          <w:rFonts w:hint="eastAsia"/>
          <w:b/>
          <w:color w:val="000000" w:themeColor="text1"/>
          <w:sz w:val="22"/>
          <w:szCs w:val="22"/>
        </w:rPr>
        <w:t>c</w:t>
      </w:r>
      <w:r w:rsidR="006370D1">
        <w:rPr>
          <w:b/>
          <w:color w:val="000000" w:themeColor="text1"/>
          <w:sz w:val="22"/>
          <w:szCs w:val="22"/>
        </w:rPr>
        <w:t>o</w:t>
      </w:r>
      <w:r w:rsidR="006370D1" w:rsidRPr="006370D1">
        <w:rPr>
          <w:b/>
          <w:color w:val="000000" w:themeColor="text1"/>
          <w:sz w:val="22"/>
          <w:szCs w:val="22"/>
        </w:rPr>
        <w:t>., L</w:t>
      </w:r>
      <w:r w:rsidR="006370D1">
        <w:rPr>
          <w:b/>
          <w:color w:val="000000" w:themeColor="text1"/>
          <w:sz w:val="22"/>
          <w:szCs w:val="22"/>
        </w:rPr>
        <w:t>td</w:t>
      </w:r>
    </w:p>
    <w:p w14:paraId="7F98EC55" w14:textId="77777777" w:rsidR="00FB5842" w:rsidRDefault="008E1DB3">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Pr>
          <w:rFonts w:hint="eastAsia"/>
          <w:b/>
          <w:color w:val="000000" w:themeColor="text1"/>
          <w:sz w:val="22"/>
          <w:szCs w:val="22"/>
        </w:rPr>
        <w:t>重庆市九龙坡区石板镇高农村</w:t>
      </w:r>
      <w:r>
        <w:rPr>
          <w:rFonts w:hint="eastAsia"/>
          <w:b/>
          <w:color w:val="000000" w:themeColor="text1"/>
          <w:sz w:val="22"/>
          <w:szCs w:val="22"/>
        </w:rPr>
        <w:t>5</w:t>
      </w:r>
      <w:r>
        <w:rPr>
          <w:rFonts w:hint="eastAsia"/>
          <w:b/>
          <w:color w:val="000000" w:themeColor="text1"/>
          <w:sz w:val="22"/>
          <w:szCs w:val="22"/>
        </w:rPr>
        <w:t>组</w:t>
      </w:r>
      <w:bookmarkEnd w:id="2"/>
      <w:r w:rsidR="00FE3D58">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400000</w:t>
      </w:r>
      <w:bookmarkEnd w:id="3"/>
    </w:p>
    <w:p w14:paraId="28AF67A0" w14:textId="20E09CB5" w:rsidR="00FB5842" w:rsidRDefault="008E1DB3" w:rsidP="00FE3D58">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6370D1">
        <w:rPr>
          <w:rFonts w:hint="eastAsia"/>
          <w:b/>
          <w:color w:val="000000" w:themeColor="text1"/>
          <w:sz w:val="22"/>
          <w:szCs w:val="22"/>
        </w:rPr>
        <w:t>G</w:t>
      </w:r>
      <w:r w:rsidR="006370D1">
        <w:rPr>
          <w:b/>
          <w:color w:val="000000" w:themeColor="text1"/>
          <w:sz w:val="22"/>
          <w:szCs w:val="22"/>
        </w:rPr>
        <w:t>roup5,gaoruan,Shibin Town,Jiulongpo District,Chongqing Zip code:400000</w:t>
      </w:r>
    </w:p>
    <w:p w14:paraId="6C272A95" w14:textId="77777777" w:rsidR="00FB5842" w:rsidRDefault="008E1DB3">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Pr>
          <w:rFonts w:hint="eastAsia"/>
          <w:b/>
          <w:color w:val="000000" w:themeColor="text1"/>
          <w:sz w:val="22"/>
          <w:szCs w:val="22"/>
        </w:rPr>
        <w:t>重庆市九龙坡区石板镇高农村</w:t>
      </w:r>
      <w:r>
        <w:rPr>
          <w:rFonts w:hint="eastAsia"/>
          <w:b/>
          <w:color w:val="000000" w:themeColor="text1"/>
          <w:sz w:val="22"/>
          <w:szCs w:val="22"/>
        </w:rPr>
        <w:t>5</w:t>
      </w:r>
      <w:r>
        <w:rPr>
          <w:rFonts w:hint="eastAsia"/>
          <w:b/>
          <w:color w:val="000000" w:themeColor="text1"/>
          <w:sz w:val="22"/>
          <w:szCs w:val="22"/>
        </w:rPr>
        <w:t>组</w:t>
      </w:r>
      <w:bookmarkEnd w:id="4"/>
      <w:r w:rsidR="00FE3D58">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400000</w:t>
      </w:r>
      <w:bookmarkEnd w:id="5"/>
    </w:p>
    <w:p w14:paraId="35997E94" w14:textId="3C2DE4EC" w:rsidR="00FB5842" w:rsidRDefault="008E1DB3" w:rsidP="00FE3D58">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6370D1">
        <w:rPr>
          <w:rFonts w:hint="eastAsia"/>
          <w:b/>
          <w:color w:val="000000" w:themeColor="text1"/>
          <w:sz w:val="22"/>
          <w:szCs w:val="22"/>
        </w:rPr>
        <w:t>G</w:t>
      </w:r>
      <w:r w:rsidR="006370D1">
        <w:rPr>
          <w:b/>
          <w:color w:val="000000" w:themeColor="text1"/>
          <w:sz w:val="22"/>
          <w:szCs w:val="22"/>
        </w:rPr>
        <w:t>roup5,gaoruan,Shibin Town,Jiulongpo District,Chongqing Zip code:400000</w:t>
      </w:r>
    </w:p>
    <w:p w14:paraId="5C99D5B2" w14:textId="77777777" w:rsidR="00FB5842" w:rsidRDefault="008E1DB3">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14:paraId="14A7F704" w14:textId="77777777" w:rsidR="00FB5842" w:rsidRDefault="008E1DB3" w:rsidP="00FE3D58">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14:paraId="0ABC16C5" w14:textId="77777777" w:rsidR="00FB5842" w:rsidRDefault="008E1DB3">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91500107MA5U4N0J31</w:t>
      </w:r>
      <w:bookmarkEnd w:id="6"/>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7" w:name="联系人传真"/>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曾国辉</w:t>
      </w:r>
      <w:bookmarkEnd w:id="8"/>
    </w:p>
    <w:p w14:paraId="6CC22D86" w14:textId="77777777" w:rsidR="00FB5842" w:rsidRDefault="008E1DB3" w:rsidP="00FE3D58">
      <w:pPr>
        <w:pStyle w:val="a3"/>
        <w:spacing w:beforeLines="50" w:before="120" w:line="240" w:lineRule="exact"/>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曾国辉</w:t>
      </w:r>
      <w:bookmarkEnd w:id="9"/>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Pr>
          <w:rFonts w:hint="eastAsia"/>
          <w:b/>
          <w:color w:val="000000" w:themeColor="text1"/>
          <w:sz w:val="22"/>
          <w:szCs w:val="22"/>
        </w:rPr>
        <w:t>曾国辉</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组织人数：</w:t>
      </w:r>
      <w:r>
        <w:rPr>
          <w:rFonts w:hint="eastAsia"/>
          <w:b/>
          <w:color w:val="000000" w:themeColor="text1"/>
          <w:sz w:val="22"/>
          <w:szCs w:val="22"/>
        </w:rPr>
        <w:t xml:space="preserve"> </w:t>
      </w:r>
      <w:bookmarkStart w:id="11" w:name="企业人数"/>
      <w:r>
        <w:rPr>
          <w:b/>
          <w:color w:val="000000" w:themeColor="text1"/>
          <w:sz w:val="22"/>
          <w:szCs w:val="22"/>
        </w:rPr>
        <w:t>15</w:t>
      </w:r>
      <w:bookmarkEnd w:id="11"/>
    </w:p>
    <w:p w14:paraId="70596317" w14:textId="77777777" w:rsidR="00735F9E" w:rsidRDefault="008E1DB3" w:rsidP="00735F9E">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Pr>
          <w:rFonts w:ascii="宋体" w:hAnsi="宋体" w:hint="eastAsia"/>
          <w:b/>
          <w:color w:val="000000" w:themeColor="text1"/>
          <w:sz w:val="22"/>
          <w:szCs w:val="22"/>
          <w:u w:val="single"/>
        </w:rPr>
        <w:t>Q：GB/T 19001-2016idtISO 9001:2015,E：GB/T 24001-2016idtISO 14001:2015,O：ISO 45001：2018</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Q:</w:t>
      </w:r>
      <w:r>
        <w:rPr>
          <w:rFonts w:hint="eastAsia"/>
          <w:b/>
          <w:color w:val="000000" w:themeColor="text1"/>
          <w:spacing w:val="-2"/>
          <w:sz w:val="22"/>
          <w:szCs w:val="22"/>
        </w:rPr>
        <w:t>二阶段</w:t>
      </w:r>
      <w:r>
        <w:rPr>
          <w:rFonts w:hint="eastAsia"/>
          <w:b/>
          <w:color w:val="000000" w:themeColor="text1"/>
          <w:spacing w:val="-2"/>
          <w:sz w:val="22"/>
          <w:szCs w:val="22"/>
        </w:rPr>
        <w:t>,E:</w:t>
      </w:r>
      <w:r>
        <w:rPr>
          <w:rFonts w:hint="eastAsia"/>
          <w:b/>
          <w:color w:val="000000" w:themeColor="text1"/>
          <w:spacing w:val="-2"/>
          <w:sz w:val="22"/>
          <w:szCs w:val="22"/>
        </w:rPr>
        <w:t>二阶段</w:t>
      </w:r>
      <w:r>
        <w:rPr>
          <w:rFonts w:hint="eastAsia"/>
          <w:b/>
          <w:color w:val="000000" w:themeColor="text1"/>
          <w:spacing w:val="-2"/>
          <w:sz w:val="22"/>
          <w:szCs w:val="22"/>
        </w:rPr>
        <w:t>,O:</w:t>
      </w:r>
      <w:r>
        <w:rPr>
          <w:rFonts w:hint="eastAsia"/>
          <w:b/>
          <w:color w:val="000000" w:themeColor="text1"/>
          <w:spacing w:val="-2"/>
          <w:sz w:val="22"/>
          <w:szCs w:val="22"/>
        </w:rPr>
        <w:t>二阶段</w:t>
      </w:r>
      <w:bookmarkEnd w:id="13"/>
    </w:p>
    <w:p w14:paraId="303B5B79" w14:textId="77777777" w:rsidR="00FB5842" w:rsidRDefault="008E1DB3">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14:paraId="7030FD02" w14:textId="77777777" w:rsidR="00FB5842" w:rsidRDefault="008E1DB3" w:rsidP="0015041A">
      <w:pPr>
        <w:pStyle w:val="a3"/>
        <w:spacing w:line="240" w:lineRule="auto"/>
        <w:ind w:firstLine="0"/>
        <w:rPr>
          <w:b/>
          <w:color w:val="000000" w:themeColor="text1"/>
          <w:sz w:val="22"/>
          <w:szCs w:val="22"/>
          <w:u w:val="single"/>
        </w:rPr>
      </w:pPr>
      <w:bookmarkStart w:id="14" w:name="审核范围"/>
      <w:r>
        <w:rPr>
          <w:rFonts w:hint="eastAsia"/>
          <w:b/>
          <w:color w:val="000000" w:themeColor="text1"/>
          <w:sz w:val="22"/>
          <w:szCs w:val="22"/>
        </w:rPr>
        <w:t>Q</w:t>
      </w:r>
      <w:r>
        <w:rPr>
          <w:rFonts w:hint="eastAsia"/>
          <w:b/>
          <w:color w:val="000000" w:themeColor="text1"/>
          <w:sz w:val="22"/>
          <w:szCs w:val="22"/>
        </w:rPr>
        <w:t>：二次供水设备、污水处理设备、一体化泵站的生产（组装）</w:t>
      </w:r>
    </w:p>
    <w:p w14:paraId="22671D94" w14:textId="77777777" w:rsidR="00AE2530" w:rsidRDefault="008E1DB3" w:rsidP="0015041A">
      <w:pPr>
        <w:pStyle w:val="a3"/>
        <w:spacing w:line="240" w:lineRule="auto"/>
        <w:ind w:firstLine="0"/>
        <w:rPr>
          <w:b/>
          <w:color w:val="000000" w:themeColor="text1"/>
          <w:sz w:val="22"/>
          <w:szCs w:val="22"/>
        </w:rPr>
      </w:pPr>
      <w:r>
        <w:rPr>
          <w:rFonts w:hint="eastAsia"/>
          <w:b/>
          <w:color w:val="000000" w:themeColor="text1"/>
          <w:sz w:val="22"/>
          <w:szCs w:val="22"/>
        </w:rPr>
        <w:t>E</w:t>
      </w:r>
      <w:r>
        <w:rPr>
          <w:rFonts w:hint="eastAsia"/>
          <w:b/>
          <w:color w:val="000000" w:themeColor="text1"/>
          <w:sz w:val="22"/>
          <w:szCs w:val="22"/>
        </w:rPr>
        <w:t>：二次供水设备、污水处理设备、一体化泵站的生产（组装）所涉及的相关环境管理活动</w:t>
      </w:r>
    </w:p>
    <w:p w14:paraId="68E68750" w14:textId="605612B2" w:rsidR="00AE2530" w:rsidRDefault="008E1DB3" w:rsidP="00FE3D58">
      <w:pPr>
        <w:pStyle w:val="a3"/>
        <w:spacing w:line="240" w:lineRule="auto"/>
        <w:ind w:firstLine="0"/>
        <w:rPr>
          <w:b/>
          <w:color w:val="000000" w:themeColor="text1"/>
          <w:sz w:val="22"/>
          <w:szCs w:val="22"/>
        </w:rPr>
      </w:pPr>
      <w:r>
        <w:rPr>
          <w:rFonts w:hint="eastAsia"/>
          <w:b/>
          <w:color w:val="000000" w:themeColor="text1"/>
          <w:sz w:val="22"/>
          <w:szCs w:val="22"/>
        </w:rPr>
        <w:t>O</w:t>
      </w:r>
      <w:r>
        <w:rPr>
          <w:rFonts w:hint="eastAsia"/>
          <w:b/>
          <w:color w:val="000000" w:themeColor="text1"/>
          <w:sz w:val="22"/>
          <w:szCs w:val="22"/>
        </w:rPr>
        <w:t>：二次供水设备、污水处理设备、一体化泵站的生产（组装）所涉及的相关职业健康安全管理活动</w:t>
      </w:r>
      <w:bookmarkEnd w:id="14"/>
    </w:p>
    <w:p w14:paraId="61182AA7" w14:textId="77292966" w:rsidR="008E1A50" w:rsidRDefault="008E1A50" w:rsidP="00FE3D58">
      <w:pPr>
        <w:pStyle w:val="a3"/>
        <w:spacing w:line="240" w:lineRule="auto"/>
        <w:ind w:firstLine="0"/>
        <w:rPr>
          <w:b/>
          <w:color w:val="000000" w:themeColor="text1"/>
          <w:sz w:val="22"/>
          <w:szCs w:val="22"/>
        </w:rPr>
      </w:pPr>
    </w:p>
    <w:p w14:paraId="16C5FD61" w14:textId="77777777" w:rsidR="008E1A50" w:rsidRDefault="008E1A50" w:rsidP="008E1A50">
      <w:pPr>
        <w:widowControl/>
        <w:shd w:val="clear" w:color="auto" w:fill="FDFDFD"/>
        <w:jc w:val="left"/>
        <w:rPr>
          <w:b/>
          <w:color w:val="000000" w:themeColor="text1"/>
          <w:sz w:val="22"/>
          <w:szCs w:val="22"/>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14:paraId="128424BE" w14:textId="3A7E350D" w:rsidR="008E1A50" w:rsidRPr="008E1A50" w:rsidRDefault="008E1A50" w:rsidP="008E1A50">
      <w:pPr>
        <w:pStyle w:val="a3"/>
        <w:spacing w:line="240" w:lineRule="auto"/>
        <w:ind w:firstLine="0"/>
        <w:rPr>
          <w:b/>
          <w:color w:val="000000" w:themeColor="text1"/>
          <w:sz w:val="22"/>
          <w:szCs w:val="22"/>
        </w:rPr>
      </w:pPr>
      <w:r>
        <w:rPr>
          <w:rFonts w:hint="eastAsia"/>
          <w:b/>
          <w:color w:val="000000" w:themeColor="text1"/>
          <w:sz w:val="22"/>
          <w:szCs w:val="22"/>
        </w:rPr>
        <w:t>Q</w:t>
      </w:r>
      <w:r>
        <w:rPr>
          <w:rFonts w:hint="eastAsia"/>
          <w:b/>
          <w:color w:val="000000" w:themeColor="text1"/>
          <w:sz w:val="22"/>
          <w:szCs w:val="22"/>
        </w:rPr>
        <w:t>：</w:t>
      </w:r>
      <w:r w:rsidRPr="008E1A50">
        <w:rPr>
          <w:bCs/>
          <w:color w:val="000000" w:themeColor="text1"/>
          <w:sz w:val="22"/>
          <w:szCs w:val="22"/>
        </w:rPr>
        <w:t>Production (assembly) of secondary water supply equipment, sewage treatment equipment and integrated pumping stations</w:t>
      </w:r>
    </w:p>
    <w:p w14:paraId="01261B01" w14:textId="7564055E" w:rsidR="008E1A50" w:rsidRPr="008E1A50" w:rsidRDefault="008E1A50" w:rsidP="00FE3D58">
      <w:pPr>
        <w:pStyle w:val="a3"/>
        <w:spacing w:line="240" w:lineRule="auto"/>
        <w:ind w:firstLine="0"/>
        <w:rPr>
          <w:bCs/>
          <w:color w:val="000000" w:themeColor="text1"/>
          <w:sz w:val="22"/>
          <w:szCs w:val="22"/>
        </w:rPr>
      </w:pPr>
      <w:r>
        <w:rPr>
          <w:rFonts w:hint="eastAsia"/>
          <w:b/>
          <w:color w:val="000000" w:themeColor="text1"/>
          <w:sz w:val="22"/>
          <w:szCs w:val="22"/>
        </w:rPr>
        <w:t>E</w:t>
      </w:r>
      <w:r>
        <w:rPr>
          <w:rFonts w:hint="eastAsia"/>
          <w:b/>
          <w:color w:val="000000" w:themeColor="text1"/>
          <w:sz w:val="22"/>
          <w:szCs w:val="22"/>
        </w:rPr>
        <w:t>：</w:t>
      </w:r>
      <w:r w:rsidRPr="008E1A50">
        <w:rPr>
          <w:rFonts w:hint="eastAsia"/>
          <w:bCs/>
          <w:color w:val="000000" w:themeColor="text1"/>
          <w:sz w:val="22"/>
          <w:szCs w:val="22"/>
        </w:rPr>
        <w:t>T</w:t>
      </w:r>
      <w:r w:rsidRPr="008E1A50">
        <w:rPr>
          <w:bCs/>
          <w:color w:val="000000" w:themeColor="text1"/>
          <w:sz w:val="22"/>
          <w:szCs w:val="22"/>
        </w:rPr>
        <w:t>he environmental management activities involved by</w:t>
      </w:r>
      <w:r w:rsidRPr="008E1A50">
        <w:rPr>
          <w:bCs/>
          <w:color w:val="000000" w:themeColor="text1"/>
          <w:sz w:val="22"/>
          <w:szCs w:val="22"/>
        </w:rPr>
        <w:t xml:space="preserve">  </w:t>
      </w:r>
      <w:r w:rsidRPr="008E1A50">
        <w:rPr>
          <w:bCs/>
          <w:color w:val="000000" w:themeColor="text1"/>
          <w:sz w:val="22"/>
          <w:szCs w:val="22"/>
        </w:rPr>
        <w:t>Production (assembly) of secondary water supply equipment, sewage treatment equipment and integrated pumping stations</w:t>
      </w:r>
      <w:r w:rsidRPr="008E1A50">
        <w:rPr>
          <w:bCs/>
          <w:color w:val="000000" w:themeColor="text1"/>
          <w:sz w:val="22"/>
          <w:szCs w:val="22"/>
        </w:rPr>
        <w:t xml:space="preserve"> </w:t>
      </w:r>
      <w:r w:rsidRPr="008E1A50">
        <w:rPr>
          <w:bCs/>
          <w:color w:val="000000" w:themeColor="text1"/>
          <w:sz w:val="22"/>
          <w:szCs w:val="22"/>
        </w:rPr>
        <w:t>and places</w:t>
      </w:r>
    </w:p>
    <w:p w14:paraId="05890A8A" w14:textId="275D4A00" w:rsidR="008E1A50" w:rsidRDefault="008E1A50" w:rsidP="00FE3D58">
      <w:pPr>
        <w:pStyle w:val="a3"/>
        <w:spacing w:line="240" w:lineRule="auto"/>
        <w:ind w:firstLine="0"/>
        <w:rPr>
          <w:b/>
          <w:color w:val="000000" w:themeColor="text1"/>
          <w:sz w:val="22"/>
          <w:szCs w:val="22"/>
        </w:rPr>
      </w:pPr>
    </w:p>
    <w:p w14:paraId="40ECA210" w14:textId="2DFFA9C7" w:rsidR="008E1A50" w:rsidRPr="008E1A50" w:rsidRDefault="008E1A50" w:rsidP="00FE3D58">
      <w:pPr>
        <w:pStyle w:val="a3"/>
        <w:spacing w:line="240" w:lineRule="auto"/>
        <w:ind w:firstLine="0"/>
        <w:rPr>
          <w:rFonts w:hint="eastAsia"/>
          <w:bCs/>
          <w:color w:val="000000" w:themeColor="text1"/>
          <w:sz w:val="22"/>
          <w:szCs w:val="22"/>
        </w:rPr>
      </w:pPr>
      <w:r>
        <w:rPr>
          <w:b/>
          <w:color w:val="000000" w:themeColor="text1"/>
          <w:sz w:val="22"/>
          <w:szCs w:val="22"/>
        </w:rPr>
        <w:t>S</w:t>
      </w:r>
      <w:r>
        <w:rPr>
          <w:rFonts w:hint="eastAsia"/>
          <w:b/>
          <w:color w:val="000000" w:themeColor="text1"/>
          <w:sz w:val="22"/>
          <w:szCs w:val="22"/>
        </w:rPr>
        <w:t>：</w:t>
      </w:r>
      <w:r w:rsidRPr="008E1A50">
        <w:rPr>
          <w:rFonts w:hint="eastAsia"/>
          <w:bCs/>
          <w:color w:val="000000" w:themeColor="text1"/>
          <w:sz w:val="22"/>
          <w:szCs w:val="22"/>
        </w:rPr>
        <w:t>T</w:t>
      </w:r>
      <w:r w:rsidRPr="008E1A50">
        <w:rPr>
          <w:bCs/>
          <w:color w:val="000000" w:themeColor="text1"/>
          <w:sz w:val="22"/>
          <w:szCs w:val="22"/>
        </w:rPr>
        <w:t>he occupational health and safety management activities involved by</w:t>
      </w:r>
      <w:r w:rsidRPr="008E1A50">
        <w:rPr>
          <w:bCs/>
          <w:color w:val="000000" w:themeColor="text1"/>
          <w:sz w:val="22"/>
          <w:szCs w:val="22"/>
        </w:rPr>
        <w:t xml:space="preserve"> </w:t>
      </w:r>
      <w:r w:rsidRPr="008E1A50">
        <w:rPr>
          <w:bCs/>
          <w:color w:val="000000" w:themeColor="text1"/>
          <w:sz w:val="22"/>
          <w:szCs w:val="22"/>
        </w:rPr>
        <w:t>Production (assembly) of secondary water supply equipment, sewage treatment equipment and integrated pumping stations</w:t>
      </w:r>
      <w:r w:rsidRPr="008E1A50">
        <w:rPr>
          <w:bCs/>
          <w:color w:val="000000" w:themeColor="text1"/>
          <w:sz w:val="22"/>
          <w:szCs w:val="22"/>
        </w:rPr>
        <w:t xml:space="preserve"> </w:t>
      </w:r>
      <w:r w:rsidRPr="008E1A50">
        <w:rPr>
          <w:bCs/>
          <w:color w:val="000000" w:themeColor="text1"/>
          <w:sz w:val="22"/>
          <w:szCs w:val="22"/>
        </w:rPr>
        <w:t>and places</w:t>
      </w:r>
    </w:p>
    <w:p w14:paraId="6736474D" w14:textId="77777777" w:rsidR="008E1A50" w:rsidRPr="008E1A50" w:rsidRDefault="008E1A50" w:rsidP="00FE3D58">
      <w:pPr>
        <w:pStyle w:val="a3"/>
        <w:spacing w:line="240" w:lineRule="auto"/>
        <w:ind w:firstLine="0"/>
        <w:rPr>
          <w:rFonts w:hint="eastAsia"/>
          <w:b/>
          <w:color w:val="000000" w:themeColor="text1"/>
          <w:sz w:val="22"/>
          <w:szCs w:val="22"/>
        </w:rPr>
      </w:pPr>
    </w:p>
    <w:p w14:paraId="6EE1EC04" w14:textId="77777777" w:rsidR="00FB5842" w:rsidRDefault="008E1DB3">
      <w:pPr>
        <w:pStyle w:val="a3"/>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14:paraId="6C283B21" w14:textId="77777777" w:rsidR="00FB5842" w:rsidRDefault="00FE3D58">
      <w:pPr>
        <w:pStyle w:val="a3"/>
        <w:spacing w:line="360" w:lineRule="exact"/>
        <w:ind w:firstLine="0"/>
        <w:rPr>
          <w:b/>
          <w:color w:val="000000" w:themeColor="text1"/>
          <w:sz w:val="22"/>
          <w:szCs w:val="22"/>
        </w:rPr>
      </w:pPr>
      <w:r>
        <w:rPr>
          <w:rFonts w:hint="eastAsia"/>
          <w:b/>
          <w:noProof/>
          <w:color w:val="000000" w:themeColor="text1"/>
          <w:sz w:val="22"/>
          <w:szCs w:val="22"/>
        </w:rPr>
        <w:drawing>
          <wp:anchor distT="0" distB="0" distL="114300" distR="114300" simplePos="0" relativeHeight="251659264" behindDoc="0" locked="0" layoutInCell="1" allowOverlap="1" wp14:anchorId="6A4F443A" wp14:editId="7DF9493F">
            <wp:simplePos x="0" y="0"/>
            <wp:positionH relativeFrom="column">
              <wp:posOffset>3371215</wp:posOffset>
            </wp:positionH>
            <wp:positionV relativeFrom="paragraph">
              <wp:posOffset>170815</wp:posOffset>
            </wp:positionV>
            <wp:extent cx="499745" cy="314325"/>
            <wp:effectExtent l="19050" t="0" r="0" b="0"/>
            <wp:wrapNone/>
            <wp:docPr id="7"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新文档 2020-01-09 10.59.53_副本.jpg"/>
                    <pic:cNvPicPr>
                      <a:picLocks noChangeAspect="1" noChangeArrowheads="1"/>
                    </pic:cNvPicPr>
                  </pic:nvPicPr>
                  <pic:blipFill>
                    <a:blip r:embed="rId7" cstate="print"/>
                    <a:srcRect/>
                    <a:stretch>
                      <a:fillRect/>
                    </a:stretch>
                  </pic:blipFill>
                  <pic:spPr bwMode="auto">
                    <a:xfrm>
                      <a:off x="0" y="0"/>
                      <a:ext cx="499745" cy="314325"/>
                    </a:xfrm>
                    <a:prstGeom prst="rect">
                      <a:avLst/>
                    </a:prstGeom>
                    <a:noFill/>
                    <a:ln w="9525">
                      <a:noFill/>
                      <a:miter lim="800000"/>
                      <a:headEnd/>
                      <a:tailEnd/>
                    </a:ln>
                  </pic:spPr>
                </pic:pic>
              </a:graphicData>
            </a:graphic>
          </wp:anchor>
        </w:drawing>
      </w:r>
      <w:r w:rsidR="008E1DB3">
        <w:rPr>
          <w:rFonts w:hint="eastAsia"/>
          <w:b/>
          <w:color w:val="000000" w:themeColor="text1"/>
          <w:sz w:val="22"/>
          <w:szCs w:val="22"/>
        </w:rPr>
        <w:t>备注：</w:t>
      </w:r>
    </w:p>
    <w:p w14:paraId="5E714D8F" w14:textId="77777777" w:rsidR="00FB5842" w:rsidRDefault="008E1DB3">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FE3D58">
        <w:rPr>
          <w:rFonts w:hint="eastAsia"/>
          <w:b/>
          <w:color w:val="000000" w:themeColor="text1"/>
          <w:sz w:val="22"/>
          <w:szCs w:val="22"/>
        </w:rPr>
        <w:t xml:space="preserve">              </w:t>
      </w:r>
      <w:r>
        <w:rPr>
          <w:rFonts w:hint="eastAsia"/>
          <w:b/>
          <w:color w:val="000000" w:themeColor="text1"/>
          <w:sz w:val="22"/>
          <w:szCs w:val="22"/>
        </w:rPr>
        <w:t>组长确认：</w:t>
      </w:r>
    </w:p>
    <w:p w14:paraId="3BB9486E" w14:textId="77777777" w:rsidR="00FB5842" w:rsidRDefault="008E1DB3">
      <w:pPr>
        <w:pStyle w:val="a3"/>
        <w:spacing w:line="360" w:lineRule="exact"/>
        <w:ind w:firstLine="0"/>
        <w:rPr>
          <w:b/>
          <w:color w:val="000000" w:themeColor="text1"/>
          <w:sz w:val="22"/>
          <w:szCs w:val="22"/>
        </w:rPr>
      </w:pPr>
      <w:r>
        <w:rPr>
          <w:rFonts w:hint="eastAsia"/>
          <w:b/>
          <w:color w:val="000000" w:themeColor="text1"/>
          <w:sz w:val="22"/>
          <w:szCs w:val="22"/>
        </w:rPr>
        <w:t>日期：</w:t>
      </w:r>
      <w:r w:rsidR="00FE3D58">
        <w:rPr>
          <w:rFonts w:hint="eastAsia"/>
          <w:b/>
          <w:color w:val="000000" w:themeColor="text1"/>
          <w:sz w:val="22"/>
          <w:szCs w:val="22"/>
        </w:rPr>
        <w:t xml:space="preserve">2020.4.7                            </w:t>
      </w:r>
      <w:r>
        <w:rPr>
          <w:rFonts w:hint="eastAsia"/>
          <w:b/>
          <w:color w:val="000000" w:themeColor="text1"/>
          <w:sz w:val="22"/>
          <w:szCs w:val="22"/>
        </w:rPr>
        <w:t>日期：</w:t>
      </w:r>
      <w:r w:rsidR="00FE3D58">
        <w:rPr>
          <w:rFonts w:hint="eastAsia"/>
          <w:b/>
          <w:color w:val="000000" w:themeColor="text1"/>
          <w:sz w:val="22"/>
          <w:szCs w:val="22"/>
        </w:rPr>
        <w:t>2020.4.7</w:t>
      </w:r>
    </w:p>
    <w:p w14:paraId="4E1C89DD" w14:textId="77777777" w:rsidR="00FB5842" w:rsidRDefault="008E1DB3">
      <w:pPr>
        <w:pStyle w:val="a3"/>
        <w:spacing w:line="0" w:lineRule="atLeast"/>
        <w:ind w:firstLine="0"/>
        <w:rPr>
          <w:b/>
          <w:color w:val="000000" w:themeColor="text1"/>
          <w:sz w:val="18"/>
          <w:szCs w:val="18"/>
        </w:rPr>
      </w:pPr>
      <w:r>
        <w:rPr>
          <w:b/>
          <w:color w:val="000000" w:themeColor="text1"/>
          <w:sz w:val="18"/>
          <w:szCs w:val="18"/>
        </w:rPr>
        <w:t>注：</w:t>
      </w:r>
    </w:p>
    <w:p w14:paraId="37E1BE53" w14:textId="77777777" w:rsidR="00FB5842" w:rsidRDefault="008E1DB3" w:rsidP="00AE2530">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R="00FB5842" w:rsidSect="0015041A">
      <w:headerReference w:type="default" r:id="rId8"/>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BF5BAF" w14:textId="77777777" w:rsidR="00006028" w:rsidRDefault="00006028" w:rsidP="00AE2530">
      <w:r>
        <w:separator/>
      </w:r>
    </w:p>
  </w:endnote>
  <w:endnote w:type="continuationSeparator" w:id="0">
    <w:p w14:paraId="56EA610F" w14:textId="77777777" w:rsidR="00006028" w:rsidRDefault="00006028" w:rsidP="00AE2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20F8EC" w14:textId="77777777" w:rsidR="00006028" w:rsidRDefault="00006028" w:rsidP="00AE2530">
      <w:r>
        <w:separator/>
      </w:r>
    </w:p>
  </w:footnote>
  <w:footnote w:type="continuationSeparator" w:id="0">
    <w:p w14:paraId="37288CFF" w14:textId="77777777" w:rsidR="00006028" w:rsidRDefault="00006028" w:rsidP="00AE25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207F2" w14:textId="77777777" w:rsidR="00A66DF0" w:rsidRPr="00390345" w:rsidRDefault="008E1DB3" w:rsidP="00FE3D58">
    <w:pPr>
      <w:pStyle w:val="a7"/>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14:anchorId="787370BE" wp14:editId="7FB92F84">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14:paraId="2CE78E74" w14:textId="77777777" w:rsidR="00A66DF0" w:rsidRDefault="00006028" w:rsidP="0015041A">
    <w:pPr>
      <w:pStyle w:val="a7"/>
      <w:pBdr>
        <w:bottom w:val="nil"/>
      </w:pBdr>
      <w:spacing w:line="320" w:lineRule="exact"/>
      <w:jc w:val="left"/>
    </w:pPr>
    <w:r>
      <w:pict w14:anchorId="7E60DCF3">
        <v:shapetype id="_x0000_t202" coordsize="21600,21600" o:spt="202" path="m,l,21600r21600,l21600,xe">
          <v:stroke joinstyle="miter"/>
          <v:path gradientshapeok="t" o:connecttype="rect"/>
        </v:shapetype>
        <v:shape id="文本框 1" o:spid="_x0000_s3073" type="#_x0000_t202" style="position:absolute;margin-left:317.25pt;margin-top:2.2pt;width:167.25pt;height:20.2pt;z-index:251658240" stroked="f">
          <v:textbox>
            <w:txbxContent>
              <w:p w14:paraId="3321F49A" w14:textId="77777777" w:rsidR="00A66DF0" w:rsidRPr="000B51BD" w:rsidRDefault="008E1DB3"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 xml:space="preserve">39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8E1DB3" w:rsidRPr="00390345">
      <w:rPr>
        <w:rStyle w:val="CharChar1"/>
        <w:rFonts w:hint="default"/>
        <w:w w:val="90"/>
      </w:rPr>
      <w:t>Beijing International Standard united Certification Co.,Ltd.</w:t>
    </w:r>
  </w:p>
  <w:p w14:paraId="4A50D32E" w14:textId="77777777" w:rsidR="00A66DF0" w:rsidRDefault="00006028" w:rsidP="0015041A">
    <w:r>
      <w:rPr>
        <w:noProof/>
      </w:rPr>
      <w:pict w14:anchorId="65095C2C">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E2530"/>
    <w:rsid w:val="00006028"/>
    <w:rsid w:val="006370D1"/>
    <w:rsid w:val="008E1A50"/>
    <w:rsid w:val="008E1DB3"/>
    <w:rsid w:val="00AE2530"/>
    <w:rsid w:val="00CD4A78"/>
    <w:rsid w:val="00FE3D5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4A1A0D22"/>
  <w15:docId w15:val="{02EAE602-07F9-4010-BA38-8F949185A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B5842"/>
    <w:pPr>
      <w:snapToGrid w:val="0"/>
      <w:spacing w:line="336" w:lineRule="auto"/>
      <w:ind w:firstLine="630"/>
    </w:pPr>
    <w:rPr>
      <w:sz w:val="32"/>
    </w:rPr>
  </w:style>
  <w:style w:type="paragraph" w:styleId="a5">
    <w:name w:val="footer"/>
    <w:basedOn w:val="a"/>
    <w:link w:val="a6"/>
    <w:uiPriority w:val="99"/>
    <w:unhideWhenUsed/>
    <w:rsid w:val="00FB5842"/>
    <w:pPr>
      <w:tabs>
        <w:tab w:val="center" w:pos="4153"/>
        <w:tab w:val="right" w:pos="8306"/>
      </w:tabs>
      <w:snapToGrid w:val="0"/>
      <w:jc w:val="left"/>
    </w:pPr>
    <w:rPr>
      <w:sz w:val="18"/>
      <w:szCs w:val="18"/>
    </w:rPr>
  </w:style>
  <w:style w:type="paragraph" w:styleId="a7">
    <w:name w:val="header"/>
    <w:basedOn w:val="a"/>
    <w:link w:val="a8"/>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4">
    <w:name w:val="正文文本缩进 字符"/>
    <w:basedOn w:val="a0"/>
    <w:link w:val="a3"/>
    <w:qFormat/>
    <w:rsid w:val="00FB5842"/>
    <w:rPr>
      <w:rFonts w:ascii="Times New Roman" w:eastAsia="宋体" w:hAnsi="Times New Roman" w:cs="Times New Roman"/>
      <w:sz w:val="32"/>
      <w:szCs w:val="20"/>
    </w:rPr>
  </w:style>
  <w:style w:type="character" w:customStyle="1" w:styleId="a8">
    <w:name w:val="页眉 字符"/>
    <w:basedOn w:val="a0"/>
    <w:link w:val="a7"/>
    <w:uiPriority w:val="99"/>
    <w:qFormat/>
    <w:rsid w:val="00FB5842"/>
    <w:rPr>
      <w:rFonts w:ascii="Times New Roman" w:eastAsia="宋体" w:hAnsi="Times New Roman" w:cs="Times New Roman"/>
      <w:sz w:val="18"/>
      <w:szCs w:val="18"/>
    </w:rPr>
  </w:style>
  <w:style w:type="character" w:customStyle="1" w:styleId="a6">
    <w:name w:val="页脚 字符"/>
    <w:basedOn w:val="a0"/>
    <w:link w:val="a5"/>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character" w:customStyle="1" w:styleId="ts-alignment-element-highlighted">
    <w:name w:val="ts-alignment-element-highlighted"/>
    <w:basedOn w:val="a0"/>
    <w:rsid w:val="008E1A50"/>
  </w:style>
  <w:style w:type="character" w:customStyle="1" w:styleId="ts-alignment-element">
    <w:name w:val="ts-alignment-element"/>
    <w:basedOn w:val="a0"/>
    <w:rsid w:val="008E1A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1646590">
      <w:bodyDiv w:val="1"/>
      <w:marLeft w:val="0"/>
      <w:marRight w:val="0"/>
      <w:marTop w:val="0"/>
      <w:marBottom w:val="0"/>
      <w:divBdr>
        <w:top w:val="none" w:sz="0" w:space="0" w:color="auto"/>
        <w:left w:val="none" w:sz="0" w:space="0" w:color="auto"/>
        <w:bottom w:val="none" w:sz="0" w:space="0" w:color="auto"/>
        <w:right w:val="none" w:sz="0" w:space="0" w:color="auto"/>
      </w:divBdr>
      <w:divsChild>
        <w:div w:id="1114011536">
          <w:marLeft w:val="0"/>
          <w:marRight w:val="0"/>
          <w:marTop w:val="0"/>
          <w:marBottom w:val="0"/>
          <w:divBdr>
            <w:top w:val="none" w:sz="0" w:space="0" w:color="auto"/>
            <w:left w:val="none" w:sz="0" w:space="0" w:color="auto"/>
            <w:bottom w:val="none" w:sz="0" w:space="0" w:color="auto"/>
            <w:right w:val="none" w:sz="0" w:space="0" w:color="auto"/>
          </w:divBdr>
          <w:divsChild>
            <w:div w:id="1897740303">
              <w:marLeft w:val="0"/>
              <w:marRight w:val="0"/>
              <w:marTop w:val="0"/>
              <w:marBottom w:val="0"/>
              <w:divBdr>
                <w:top w:val="none" w:sz="0" w:space="0" w:color="auto"/>
                <w:left w:val="none" w:sz="0" w:space="0" w:color="auto"/>
                <w:bottom w:val="none" w:sz="0" w:space="0" w:color="auto"/>
                <w:right w:val="none" w:sz="0" w:space="0" w:color="auto"/>
              </w:divBdr>
              <w:divsChild>
                <w:div w:id="298340871">
                  <w:marLeft w:val="0"/>
                  <w:marRight w:val="0"/>
                  <w:marTop w:val="0"/>
                  <w:marBottom w:val="0"/>
                  <w:divBdr>
                    <w:top w:val="none" w:sz="0" w:space="0" w:color="auto"/>
                    <w:left w:val="none" w:sz="0" w:space="0" w:color="auto"/>
                    <w:bottom w:val="none" w:sz="0" w:space="0" w:color="auto"/>
                    <w:right w:val="none" w:sz="0" w:space="0" w:color="auto"/>
                  </w:divBdr>
                  <w:divsChild>
                    <w:div w:id="359937105">
                      <w:marLeft w:val="0"/>
                      <w:marRight w:val="0"/>
                      <w:marTop w:val="0"/>
                      <w:marBottom w:val="0"/>
                      <w:divBdr>
                        <w:top w:val="none" w:sz="0" w:space="0" w:color="auto"/>
                        <w:left w:val="none" w:sz="0" w:space="0" w:color="auto"/>
                        <w:bottom w:val="none" w:sz="0" w:space="0" w:color="auto"/>
                        <w:right w:val="none" w:sz="0" w:space="0" w:color="auto"/>
                      </w:divBdr>
                      <w:divsChild>
                        <w:div w:id="1791630959">
                          <w:marLeft w:val="0"/>
                          <w:marRight w:val="0"/>
                          <w:marTop w:val="0"/>
                          <w:marBottom w:val="0"/>
                          <w:divBdr>
                            <w:top w:val="none" w:sz="0" w:space="0" w:color="auto"/>
                            <w:left w:val="none" w:sz="0" w:space="0" w:color="auto"/>
                            <w:bottom w:val="none" w:sz="0" w:space="0" w:color="auto"/>
                            <w:right w:val="none" w:sz="0" w:space="0" w:color="auto"/>
                          </w:divBdr>
                          <w:divsChild>
                            <w:div w:id="1966233946">
                              <w:marLeft w:val="0"/>
                              <w:marRight w:val="0"/>
                              <w:marTop w:val="0"/>
                              <w:marBottom w:val="0"/>
                              <w:divBdr>
                                <w:top w:val="none" w:sz="0" w:space="0" w:color="auto"/>
                                <w:left w:val="none" w:sz="0" w:space="0" w:color="auto"/>
                                <w:bottom w:val="none" w:sz="0" w:space="0" w:color="auto"/>
                                <w:right w:val="none" w:sz="0" w:space="0" w:color="auto"/>
                              </w:divBdr>
                              <w:divsChild>
                                <w:div w:id="1922058545">
                                  <w:marLeft w:val="0"/>
                                  <w:marRight w:val="0"/>
                                  <w:marTop w:val="0"/>
                                  <w:marBottom w:val="0"/>
                                  <w:divBdr>
                                    <w:top w:val="none" w:sz="0" w:space="0" w:color="auto"/>
                                    <w:left w:val="none" w:sz="0" w:space="0" w:color="auto"/>
                                    <w:bottom w:val="none" w:sz="0" w:space="0" w:color="auto"/>
                                    <w:right w:val="none" w:sz="0" w:space="0" w:color="auto"/>
                                  </w:divBdr>
                                  <w:divsChild>
                                    <w:div w:id="697318560">
                                      <w:marLeft w:val="0"/>
                                      <w:marRight w:val="0"/>
                                      <w:marTop w:val="0"/>
                                      <w:marBottom w:val="0"/>
                                      <w:divBdr>
                                        <w:top w:val="none" w:sz="0" w:space="0" w:color="auto"/>
                                        <w:left w:val="none" w:sz="0" w:space="0" w:color="auto"/>
                                        <w:bottom w:val="none" w:sz="0" w:space="0" w:color="auto"/>
                                        <w:right w:val="none" w:sz="0" w:space="0" w:color="auto"/>
                                      </w:divBdr>
                                      <w:divsChild>
                                        <w:div w:id="1783839045">
                                          <w:marLeft w:val="0"/>
                                          <w:marRight w:val="0"/>
                                          <w:marTop w:val="0"/>
                                          <w:marBottom w:val="0"/>
                                          <w:divBdr>
                                            <w:top w:val="none" w:sz="0" w:space="0" w:color="auto"/>
                                            <w:left w:val="none" w:sz="0" w:space="0" w:color="auto"/>
                                            <w:bottom w:val="none" w:sz="0" w:space="0" w:color="auto"/>
                                            <w:right w:val="none" w:sz="0" w:space="0" w:color="auto"/>
                                          </w:divBdr>
                                          <w:divsChild>
                                            <w:div w:id="1655525347">
                                              <w:marLeft w:val="0"/>
                                              <w:marRight w:val="0"/>
                                              <w:marTop w:val="0"/>
                                              <w:marBottom w:val="0"/>
                                              <w:divBdr>
                                                <w:top w:val="none" w:sz="0" w:space="0" w:color="auto"/>
                                                <w:left w:val="none" w:sz="0" w:space="0" w:color="auto"/>
                                                <w:bottom w:val="none" w:sz="0" w:space="0" w:color="auto"/>
                                                <w:right w:val="none" w:sz="0" w:space="0" w:color="auto"/>
                                              </w:divBdr>
                                              <w:divsChild>
                                                <w:div w:id="1872063445">
                                                  <w:marLeft w:val="0"/>
                                                  <w:marRight w:val="0"/>
                                                  <w:marTop w:val="0"/>
                                                  <w:marBottom w:val="0"/>
                                                  <w:divBdr>
                                                    <w:top w:val="none" w:sz="0" w:space="0" w:color="auto"/>
                                                    <w:left w:val="none" w:sz="0" w:space="0" w:color="auto"/>
                                                    <w:bottom w:val="none" w:sz="0" w:space="0" w:color="auto"/>
                                                    <w:right w:val="none" w:sz="0" w:space="0" w:color="auto"/>
                                                  </w:divBdr>
                                                  <w:divsChild>
                                                    <w:div w:id="1751149151">
                                                      <w:marLeft w:val="0"/>
                                                      <w:marRight w:val="0"/>
                                                      <w:marTop w:val="0"/>
                                                      <w:marBottom w:val="0"/>
                                                      <w:divBdr>
                                                        <w:top w:val="none" w:sz="0" w:space="0" w:color="auto"/>
                                                        <w:left w:val="none" w:sz="0" w:space="0" w:color="auto"/>
                                                        <w:bottom w:val="none" w:sz="0" w:space="0" w:color="auto"/>
                                                        <w:right w:val="none" w:sz="0" w:space="0" w:color="auto"/>
                                                      </w:divBdr>
                                                      <w:divsChild>
                                                        <w:div w:id="1824618620">
                                                          <w:marLeft w:val="0"/>
                                                          <w:marRight w:val="0"/>
                                                          <w:marTop w:val="0"/>
                                                          <w:marBottom w:val="0"/>
                                                          <w:divBdr>
                                                            <w:top w:val="none" w:sz="0" w:space="0" w:color="auto"/>
                                                            <w:left w:val="none" w:sz="0" w:space="0" w:color="auto"/>
                                                            <w:bottom w:val="none" w:sz="0" w:space="0" w:color="auto"/>
                                                            <w:right w:val="none" w:sz="0" w:space="0" w:color="auto"/>
                                                          </w:divBdr>
                                                          <w:divsChild>
                                                            <w:div w:id="97139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Pages>
  <Words>240</Words>
  <Characters>1369</Characters>
  <Application>Microsoft Office Word</Application>
  <DocSecurity>0</DocSecurity>
  <Lines>11</Lines>
  <Paragraphs>3</Paragraphs>
  <ScaleCrop>false</ScaleCrop>
  <Company>微软中国</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28</cp:revision>
  <cp:lastPrinted>2019-05-13T03:13:00Z</cp:lastPrinted>
  <dcterms:created xsi:type="dcterms:W3CDTF">2016-02-16T02:49:00Z</dcterms:created>
  <dcterms:modified xsi:type="dcterms:W3CDTF">2020-06-17T07:33:00Z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