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河北正旺机械制造有限公司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911301255576710478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河北正旺机械制造有限公司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行唐县西外环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行唐县西外环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认可：畜牧机械（全日粮混合搅拌机、草捆粉碎机、清粪车、撒料车、取草机）制造、销售，智能机械设备（履带式移动破碎机、免烧砖码砖机、全自动水泥砖机、散料堆垛皮带机）制造、销售，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未认可：水泥砖的生产及销售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河北正旺机械制造有限公司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行唐县西外环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行唐县西外环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认可：畜牧机械（全日粮混合搅拌机、草捆粉碎机、清粪车、撒料车、取草机）制造、销售，智能机械设备（履带式移动破碎机、免烧砖码砖机、全自动水泥砖机、散料堆垛皮带机）制造、销售，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未认可：水泥砖的生产及销售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