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0843-2021-QEO-2023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重庆耐斯布艺有限公司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冉景洲</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马成双，卢静，杨珍全，张心</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冉景洲</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2023-N1QMS-2267598</w:t>
            </w:r>
          </w:p>
          <w:p w:rsidR="00F9189D">
            <w:pPr>
              <w:spacing w:line="360" w:lineRule="auto"/>
              <w:jc w:val="center"/>
              <w:rPr>
                <w:b/>
                <w:szCs w:val="21"/>
              </w:rPr>
            </w:pPr>
            <w:r>
              <w:rPr>
                <w:b/>
                <w:szCs w:val="21"/>
              </w:rPr>
              <w:t>2023-N1EMS-2267598</w:t>
            </w:r>
          </w:p>
          <w:p w:rsidR="00F9189D">
            <w:pPr>
              <w:spacing w:line="360" w:lineRule="auto"/>
              <w:jc w:val="center"/>
              <w:rPr>
                <w:b/>
                <w:szCs w:val="21"/>
              </w:rPr>
            </w:pPr>
            <w:r>
              <w:rPr>
                <w:b/>
                <w:szCs w:val="21"/>
              </w:rPr>
              <w:t>2021-N1OHSMS-1267598</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E:14.02.03,29.12.00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马成双</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Q:实习审核员</w:t>
            </w:r>
          </w:p>
          <w:p w:rsidR="00F9189D">
            <w:pPr>
              <w:spacing w:line="360" w:lineRule="auto"/>
              <w:jc w:val="center"/>
              <w:rPr>
                <w:b/>
                <w:szCs w:val="21"/>
              </w:rPr>
            </w:pPr>
            <w:r>
              <w:rPr>
                <w:b/>
                <w:szCs w:val="21"/>
              </w:rPr>
              <w:t>E:实习审核员</w:t>
            </w:r>
          </w:p>
          <w:p w:rsidR="00F9189D">
            <w:pPr>
              <w:spacing w:line="360" w:lineRule="auto"/>
              <w:jc w:val="center"/>
              <w:rPr>
                <w:b/>
                <w:szCs w:val="21"/>
              </w:rPr>
            </w:pPr>
            <w:r>
              <w:rPr>
                <w:b/>
                <w:szCs w:val="21"/>
              </w:rPr>
              <w:t>O:实习审核员</w:t>
            </w:r>
          </w:p>
        </w:tc>
        <w:tc>
          <w:tcPr>
            <w:tcW w:w="2268" w:type="dxa"/>
            <w:vAlign w:val="center"/>
          </w:tcPr>
          <w:p w:rsidR="00F9189D">
            <w:pPr>
              <w:spacing w:line="360" w:lineRule="auto"/>
              <w:jc w:val="center"/>
              <w:rPr>
                <w:b/>
                <w:szCs w:val="21"/>
              </w:rPr>
            </w:pPr>
            <w:r>
              <w:rPr>
                <w:b/>
                <w:szCs w:val="21"/>
              </w:rPr>
              <w:t>2023-N0QMS-1294938</w:t>
            </w:r>
          </w:p>
          <w:p w:rsidR="00F9189D">
            <w:pPr>
              <w:spacing w:line="360" w:lineRule="auto"/>
              <w:jc w:val="center"/>
              <w:rPr>
                <w:b/>
                <w:szCs w:val="21"/>
              </w:rPr>
            </w:pPr>
            <w:r>
              <w:rPr>
                <w:b/>
                <w:szCs w:val="21"/>
              </w:rPr>
              <w:t>2023-N0EMS-1294938</w:t>
            </w:r>
          </w:p>
          <w:p w:rsidR="00F9189D">
            <w:pPr>
              <w:spacing w:line="360" w:lineRule="auto"/>
              <w:jc w:val="center"/>
              <w:rPr>
                <w:b/>
                <w:szCs w:val="21"/>
              </w:rPr>
            </w:pPr>
            <w:r>
              <w:rPr>
                <w:b/>
                <w:szCs w:val="21"/>
              </w:rPr>
              <w:t>2023-N0OHSMS-1294938</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卢静</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Q:专家</w:t>
            </w:r>
          </w:p>
          <w:p w:rsidR="00F9189D">
            <w:pPr>
              <w:spacing w:line="360" w:lineRule="auto"/>
              <w:jc w:val="center"/>
              <w:rPr>
                <w:b/>
                <w:szCs w:val="21"/>
              </w:rPr>
            </w:pPr>
            <w:r>
              <w:rPr>
                <w:b/>
                <w:szCs w:val="21"/>
              </w:rPr>
              <w:t>E:专家</w:t>
            </w:r>
          </w:p>
          <w:p w:rsidR="00F9189D">
            <w:pPr>
              <w:spacing w:line="360" w:lineRule="auto"/>
              <w:jc w:val="center"/>
              <w:rPr>
                <w:b/>
                <w:szCs w:val="21"/>
              </w:rPr>
            </w:pPr>
            <w:r>
              <w:rPr>
                <w:b/>
                <w:szCs w:val="21"/>
              </w:rPr>
              <w:t>O:专家</w:t>
            </w:r>
          </w:p>
          <w:p w:rsidR="00F9189D">
            <w:pPr>
              <w:spacing w:line="360" w:lineRule="auto"/>
              <w:jc w:val="center"/>
              <w:rPr>
                <w:b/>
                <w:szCs w:val="21"/>
              </w:rPr>
            </w:pPr>
          </w:p>
        </w:tc>
        <w:tc>
          <w:tcPr>
            <w:tcW w:w="2268" w:type="dxa"/>
            <w:vAlign w:val="center"/>
          </w:tcPr>
          <w:p w:rsidR="00F9189D">
            <w:pPr>
              <w:spacing w:line="360" w:lineRule="auto"/>
              <w:jc w:val="center"/>
              <w:rPr>
                <w:b/>
                <w:szCs w:val="21"/>
              </w:rPr>
            </w:pPr>
            <w:r>
              <w:rPr>
                <w:b/>
                <w:szCs w:val="21"/>
              </w:rPr>
              <w:t>ISC-JSZJ-028</w:t>
            </w:r>
          </w:p>
          <w:p w:rsidR="00F9189D">
            <w:pPr>
              <w:spacing w:line="360" w:lineRule="auto"/>
              <w:jc w:val="center"/>
              <w:rPr>
                <w:b/>
                <w:szCs w:val="21"/>
              </w:rPr>
            </w:pPr>
            <w:r>
              <w:rPr>
                <w:b/>
                <w:szCs w:val="21"/>
              </w:rPr>
              <w:t>ISC-JSZJ-028</w:t>
            </w:r>
          </w:p>
          <w:p w:rsidR="00F9189D">
            <w:pPr>
              <w:spacing w:line="360" w:lineRule="auto"/>
              <w:jc w:val="center"/>
              <w:rPr>
                <w:b/>
                <w:szCs w:val="21"/>
              </w:rPr>
            </w:pPr>
            <w:r>
              <w:rPr>
                <w:b/>
                <w:szCs w:val="21"/>
              </w:rPr>
              <w:t>ISC-JSZJ-028</w:t>
            </w:r>
          </w:p>
          <w:p w:rsidR="00F9189D">
            <w:pPr>
              <w:spacing w:line="360" w:lineRule="auto"/>
              <w:jc w:val="center"/>
              <w:rPr>
                <w:b/>
                <w:szCs w:val="21"/>
              </w:rPr>
            </w:pPr>
            <w:r>
              <w:rPr>
                <w:b/>
                <w:szCs w:val="21"/>
              </w:rPr>
              <w:t>重庆磊阔商贸有限公司</w:t>
            </w:r>
          </w:p>
        </w:tc>
        <w:tc>
          <w:tcPr>
            <w:tcW w:w="3145" w:type="dxa"/>
            <w:vAlign w:val="center"/>
          </w:tcPr>
          <w:p w:rsidR="00F9189D">
            <w:pPr>
              <w:spacing w:line="360" w:lineRule="auto"/>
              <w:jc w:val="center"/>
              <w:rPr>
                <w:b/>
                <w:szCs w:val="21"/>
              </w:rPr>
            </w:pPr>
            <w:r>
              <w:rPr>
                <w:b/>
                <w:szCs w:val="21"/>
              </w:rPr>
              <w:t>Q:04.04.02,14.02.03</w:t>
            </w:r>
          </w:p>
          <w:p w:rsidR="00F9189D">
            <w:pPr>
              <w:spacing w:line="360" w:lineRule="auto"/>
              <w:jc w:val="center"/>
              <w:rPr>
                <w:b/>
                <w:szCs w:val="21"/>
              </w:rPr>
            </w:pPr>
            <w:r>
              <w:rPr>
                <w:b/>
                <w:szCs w:val="21"/>
              </w:rPr>
              <w:t>E:04.04.02,14.02.03</w:t>
            </w:r>
          </w:p>
          <w:p w:rsidR="00F9189D">
            <w:pPr>
              <w:spacing w:line="360" w:lineRule="auto"/>
              <w:jc w:val="center"/>
              <w:rPr>
                <w:b/>
                <w:szCs w:val="21"/>
              </w:rPr>
            </w:pPr>
            <w:r>
              <w:rPr>
                <w:b/>
                <w:szCs w:val="21"/>
              </w:rPr>
              <w:t>O:04.04.02,14.02.03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杨珍全</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2021-N1QMS-2230067</w:t>
            </w:r>
          </w:p>
          <w:p w:rsidR="00F9189D">
            <w:pPr>
              <w:spacing w:line="360" w:lineRule="auto"/>
              <w:jc w:val="center"/>
              <w:rPr>
                <w:b/>
                <w:szCs w:val="21"/>
              </w:rPr>
            </w:pPr>
            <w:r>
              <w:rPr>
                <w:b/>
                <w:szCs w:val="21"/>
              </w:rPr>
              <w:t>2021-N1EMS-2230067</w:t>
            </w:r>
          </w:p>
          <w:p w:rsidR="00F9189D">
            <w:pPr>
              <w:spacing w:line="360" w:lineRule="auto"/>
              <w:jc w:val="center"/>
              <w:rPr>
                <w:b/>
                <w:szCs w:val="21"/>
              </w:rPr>
            </w:pPr>
            <w:r>
              <w:rPr>
                <w:b/>
                <w:szCs w:val="21"/>
              </w:rPr>
              <w:t>2021-N1OHSMS-2230067</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E:14.02.03,29.12.00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张心</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2021-N1QMS-3207381</w:t>
            </w:r>
          </w:p>
        </w:tc>
        <w:tc>
          <w:tcPr>
            <w:tcW w:w="3145" w:type="dxa"/>
            <w:vAlign w:val="center"/>
          </w:tcPr>
          <w:p w:rsidR="00F9189D">
            <w:pPr>
              <w:spacing w:line="360" w:lineRule="auto"/>
              <w:jc w:val="center"/>
              <w:rPr>
                <w:b/>
                <w:szCs w:val="21"/>
              </w:rPr>
            </w:pPr>
            <w:r>
              <w:rPr>
                <w:b/>
                <w:szCs w:val="21"/>
              </w:rPr>
              <w:t>Q:14.02.03,29.12.00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2023年08月15日 上午至2023年08月15日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重庆市江北区红原路171号21-18</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重庆市经开区长生桥镇圃莉路8号11幢2-1</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