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江西浙丰管业有限公司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1055-2021-QEO-2023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