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报业传媒集团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-2022-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8日 上午至2023年08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报业传媒集团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