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96"/>
        <w:gridCol w:w="745"/>
        <w:gridCol w:w="545"/>
        <w:gridCol w:w="1156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江苏耶格尔环保工程有限公司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0085-2020-O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t>蒋希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13771302067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top"/>
          </w:tcPr>
          <w:p>
            <w:pPr>
              <w:jc w:val="center"/>
            </w:pPr>
            <w:bookmarkStart w:id="7" w:name="最高管理者"/>
            <w:bookmarkEnd w:id="7"/>
            <w:r>
              <w:t>蒋希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9" w:name="审核范围"/>
            <w:r>
              <w:t>环保设备的生产及销售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18.05.07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ISO 45001：2018</w:t>
            </w:r>
            <w:bookmarkEnd w:id="1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idt GB/T45001-2020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2020年03月25日 上午至2020年03月25日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9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9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129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90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日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733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2020年03月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 上午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7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733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73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</w:rPr>
              <w:t>核对资</w:t>
            </w:r>
            <w:r>
              <w:rPr>
                <w:rFonts w:hint="eastAsia"/>
                <w:color w:val="auto"/>
              </w:rPr>
              <w:t>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</w:t>
            </w:r>
            <w:r>
              <w:rPr>
                <w:rFonts w:hint="eastAsia"/>
                <w:szCs w:val="18"/>
              </w:rPr>
              <w:t>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：00</w:t>
            </w:r>
          </w:p>
        </w:tc>
        <w:tc>
          <w:tcPr>
            <w:tcW w:w="773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：00</w:t>
            </w:r>
          </w:p>
        </w:tc>
        <w:tc>
          <w:tcPr>
            <w:tcW w:w="773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：00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733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:00-1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733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:00-1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733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733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921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bookmarkStart w:id="13" w:name="_GoBack"/>
      <w:bookmarkEnd w:id="13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64313"/>
    <w:rsid w:val="03E87B7C"/>
    <w:rsid w:val="089C2DD8"/>
    <w:rsid w:val="0A7B263F"/>
    <w:rsid w:val="10E93AC1"/>
    <w:rsid w:val="16A70E60"/>
    <w:rsid w:val="1C543FD0"/>
    <w:rsid w:val="1DB268CE"/>
    <w:rsid w:val="28905D3F"/>
    <w:rsid w:val="28EA43E2"/>
    <w:rsid w:val="2D3A68B3"/>
    <w:rsid w:val="34395BEC"/>
    <w:rsid w:val="38663221"/>
    <w:rsid w:val="43092421"/>
    <w:rsid w:val="4660469A"/>
    <w:rsid w:val="46EB3CA9"/>
    <w:rsid w:val="4FFB7323"/>
    <w:rsid w:val="529B13B6"/>
    <w:rsid w:val="576767F2"/>
    <w:rsid w:val="5D327508"/>
    <w:rsid w:val="771E4B17"/>
    <w:rsid w:val="7F381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</cp:lastModifiedBy>
  <cp:lastPrinted>2019-03-27T03:10:00Z</cp:lastPrinted>
  <dcterms:modified xsi:type="dcterms:W3CDTF">2020-03-28T07:10:11Z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