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49-2022-A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南海 NO.1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