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549-2022-AA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佛山市南海 NO.1实业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8月09日 上午至2023年08月0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