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621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贵州茅台酒厂（集团）循环经济产业投资开发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