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0073-2019-2023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碧兴物联科技（深圳）股份有限公司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2023年08月10日 上午至2023年08月10日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