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6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陕西宝能达电子科技有限公司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解苗苗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92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陕西宝能达电子科技有限公司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解苗苗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2024-N1EMS-1410938</w:t>
            </w:r>
          </w:p>
        </w:tc>
        <w:tc>
          <w:tcPr>
            <w:tcW w:w="3145" w:type="dxa"/>
            <w:vAlign w:val="center"/>
          </w:tcPr>
          <w:p w14:paraId="1EF07270">
            <w:pPr>
              <w:spacing w:line="360" w:lineRule="exact"/>
              <w:jc w:val="center"/>
              <w:rPr>
                <w:szCs w:val="21"/>
              </w:rPr>
            </w:pPr>
            <w:r>
              <w:t>29.09.02,29.10.07,33.02.03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解苗苗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2024-N1OHSMS-1410938</w:t>
            </w:r>
          </w:p>
        </w:tc>
        <w:tc>
          <w:tcPr>
            <w:tcW w:w="3145" w:type="dxa"/>
            <w:vAlign w:val="center"/>
          </w:tcPr>
          <w:p w14:paraId="0773CEA1">
            <w:pPr>
              <w:spacing w:line="360" w:lineRule="exact"/>
              <w:jc w:val="center"/>
            </w:pPr>
            <w:r>
              <w:t>29.09.02,29.10.07,33.02.03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E:通信设备、自动化设备销售和信息系统运行维护服务所涉及场所的相关环境管理活动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O:通信设备、自动化设备销售和信息系统运行维护服务所涉及场所的相关职业健康安全管理活动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陕西省西安市高新区唐延路25号银河科技园5幢2单元22701室</w:t>
      </w:r>
    </w:p>
    <w:p w14:paraId="5FB2C4BD">
      <w:pPr>
        <w:spacing w:line="360" w:lineRule="auto"/>
        <w:ind w:firstLine="420" w:firstLineChars="200"/>
      </w:pPr>
      <w:r>
        <w:rPr>
          <w:rFonts w:hint="eastAsia"/>
        </w:rPr>
        <w:t>办公地址：</w:t>
      </w:r>
      <w:r>
        <w:rPr>
          <w:rFonts w:hint="eastAsia"/>
        </w:rPr>
        <w:t>陕西省西安市高新区唐延路25号银河科技园5幢2单元22701室</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陕西省西安市高新区唐延路25号银河科技园5幢2单元22701室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陕西宝能达电子科技有限公司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15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