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9-2018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酒钢集团榆中钢铁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