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10482-2023-EO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成都市武侯区武侯大道铁佛段1号1栋1单元13层1307号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成都市武侯区武侯大道铁佛段1号1栋1单元13层1307号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cs="华文仿宋"/>
                <w:color w:val="000000"/>
                <w:szCs w:val="21"/>
              </w:rPr>
              <w:t>四川智能交通系统管理有限责任公司</w:t>
            </w:r>
            <w:r>
              <w:rPr>
                <w:rFonts w:hint="eastAsia" w:ascii="宋体" w:hAnsi="宋体" w:cs="华文仿宋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项目范围：</w:t>
            </w:r>
            <w:r>
              <w:rPr>
                <w:rFonts w:hint="eastAsia" w:ascii="宋体" w:hAnsi="宋体"/>
                <w:szCs w:val="21"/>
                <w:u w:val="single"/>
              </w:rPr>
              <w:t>系统集成</w:t>
            </w: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；项目地址：四川省成都市双流区大件路白家段118号；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18981989630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18981989630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2023年08月02日 上午至2023年08月03日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E：计算机系统集成、计算机应用软件开发、数据处理、信息系统维护服务、数字视频监控系统所涉及场所的相关环境管理活动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O：计算机系统集成、计算机应用软件开发、数据处理、信息系统维护服务、数字视频监控系统所涉及场所的相关职业健康安全管理活动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215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2023-07-28T03:04:00Z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