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4"/>
        <w:gridCol w:w="44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0" w:name="组织名称"/>
            <w:r>
              <w:rPr>
                <w:rFonts w:hint="default"/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1" w:name="合同编号"/>
            <w:r>
              <w:rPr>
                <w:rFonts w:hint="default"/>
                <w:sz w:val="21"/>
                <w:szCs w:val="21"/>
              </w:rPr>
              <w:t>10464-2023-QEO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" w:name="注册地址"/>
            <w:r>
              <w:rPr>
                <w:rFonts w:hint="default"/>
                <w:sz w:val="21"/>
                <w:szCs w:val="21"/>
              </w:rPr>
              <w:t>郑州市金水区姚砦路133号6幢4层406号房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3" w:name="生产地址"/>
            <w:r>
              <w:rPr>
                <w:rFonts w:hint="default"/>
                <w:sz w:val="21"/>
                <w:szCs w:val="21"/>
              </w:rPr>
              <w:t>郑州市金水区姚砦路133号金成时代广场8号楼1单元3层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：名称：金成阳光世纪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地址：河南省郑州市郑东新区商务内环路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审核范围：物业服务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：名称：金成东方国际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地址：河南省郑州市郑东新区商务内环路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审核范围：物业服务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：名称：金成时代广场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地址：郑州市金水区姚砦路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133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号金成时代广场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审核范围：物业服务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4" w:name="联系人"/>
            <w:r>
              <w:rPr>
                <w:rFonts w:hint="default"/>
                <w:sz w:val="21"/>
                <w:szCs w:val="21"/>
              </w:rPr>
              <w:t>叶金星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13643851778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6" w:name="联系人电话"/>
            <w:r>
              <w:rPr>
                <w:rFonts w:hint="default"/>
                <w:sz w:val="21"/>
                <w:szCs w:val="21"/>
              </w:rPr>
              <w:t>13643851778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bookmarkStart w:id="7" w:name="企业人数"/>
            <w:r>
              <w:rPr>
                <w:rFonts w:hint="default"/>
                <w:sz w:val="21"/>
                <w:szCs w:val="21"/>
              </w:rPr>
              <w:t>363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8" w:name="一阶段审核日期起始"/>
            <w:r>
              <w:rPr>
                <w:rFonts w:hint="default"/>
                <w:sz w:val="21"/>
                <w:szCs w:val="21"/>
              </w:rPr>
              <w:t>2023-07-31下午至2023-08-0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一阶段审核人日"/>
            <w:r>
              <w:rPr>
                <w:rFonts w:hint="default"/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/>
                <w:sz w:val="21"/>
                <w:szCs w:val="21"/>
              </w:rPr>
              <w:t>,E:0.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/>
                <w:sz w:val="21"/>
                <w:szCs w:val="21"/>
              </w:rPr>
              <w:t>,O:0.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hint="default"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hint="default"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4" w:leftChars="6" w:right="0"/>
              <w:rPr>
                <w:rFonts w:hint="default"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945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rFonts w:hint="default"/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1050" w:right="0" w:hanging="1050" w:hangingChars="5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bookmarkStart w:id="25" w:name="审核范围"/>
            <w:r>
              <w:rPr>
                <w:rFonts w:hint="default"/>
                <w:sz w:val="21"/>
                <w:szCs w:val="21"/>
              </w:rPr>
              <w:t>Q：物业管理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E：物业管理所涉及场所的相关环境管理活动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O：物业管理所涉及场所的相关职业健康安全管理活动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6" w:name="专业代码"/>
            <w:r>
              <w:rPr>
                <w:rFonts w:hint="default"/>
                <w:sz w:val="21"/>
                <w:szCs w:val="21"/>
              </w:rPr>
              <w:t>Q：35.15.00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E：35.15.00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370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女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2021-N1QMS-2012001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2022-N1EMS-2012001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2021-N1OHSMS-1012001</w:t>
            </w:r>
          </w:p>
        </w:tc>
        <w:tc>
          <w:tcPr>
            <w:tcW w:w="370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Q:35.15.00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E:35.15.00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bookmarkStart w:id="28" w:name="审核派遣人"/>
            <w:r>
              <w:rPr>
                <w:rFonts w:hint="default"/>
                <w:sz w:val="21"/>
                <w:szCs w:val="21"/>
              </w:rPr>
              <w:t>李永忠</w:t>
            </w:r>
            <w:bookmarkEnd w:id="28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default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default"/>
                <w:sz w:val="21"/>
                <w:szCs w:val="21"/>
              </w:rPr>
              <w:t>5824 6003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60" w:firstLineChars="1600"/>
              <w:jc w:val="left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0" w:firstLineChars="1000"/>
              <w:jc w:val="left"/>
              <w:rPr>
                <w:rFonts w:hint="default"/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2023-07-24</w:t>
            </w:r>
            <w:bookmarkEnd w:id="29"/>
          </w:p>
        </w:tc>
        <w:tc>
          <w:tcPr>
            <w:tcW w:w="526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0" w:firstLineChars="10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10" w:firstLineChars="110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/>
                <w:szCs w:val="20"/>
              </w:rPr>
            </w:pPr>
            <w:r>
              <w:rPr>
                <w:rFonts w:hint="default"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hint="default"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0000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210" w:right="0" w:hanging="210" w:hangingChars="1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5476661"/>
    <w:rsid w:val="614A1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1663</Characters>
  <Lines>11</Lines>
  <Paragraphs>3</Paragraphs>
  <TotalTime>1</TotalTime>
  <ScaleCrop>false</ScaleCrop>
  <LinksUpToDate>false</LinksUpToDate>
  <CharactersWithSpaces>1710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2023-07-30T14:11:24Z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