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0947-2022-2023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大庆任继生物科技有限公司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2023年07月23日 上午至2023年07月23日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