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05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中节能晶和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21日 上午至2023年07月22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