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浙江立尚环保科技有限公司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下午至2023年07月30日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2023-07-24 8:30:00下午至2023-07-24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浙江立尚环保科技有限公司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