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505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中节能晶和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7月21日 上午至2023年07月22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