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大竹县第七建筑工程有限责任公司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2023年07月25日 上午至2023年07月26日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2023-07-23 13:30:00上午至2023-07-24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大竹县第七建筑工程有限责任公司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