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0612-2021-Q-2023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北京京安鸿盾科技有限公司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赵丽萍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李雅静，崔家玥</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赵丽萍</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2021-N1QMS-2012001</w:t>
            </w:r>
          </w:p>
          <w:p w:rsidR="00F9189D">
            <w:pPr>
              <w:spacing w:line="360" w:lineRule="auto"/>
              <w:jc w:val="center"/>
              <w:rPr>
                <w:b/>
                <w:szCs w:val="21"/>
              </w:rPr>
            </w:pPr>
            <w:r>
              <w:rPr>
                <w:b/>
                <w:szCs w:val="21"/>
              </w:rPr>
              <w:t>2022-N1EMS-2012001</w:t>
            </w:r>
          </w:p>
          <w:p w:rsidR="00F9189D">
            <w:pPr>
              <w:spacing w:line="360" w:lineRule="auto"/>
              <w:jc w:val="center"/>
              <w:rPr>
                <w:b/>
                <w:szCs w:val="21"/>
              </w:rPr>
            </w:pPr>
            <w:r>
              <w:rPr>
                <w:b/>
                <w:szCs w:val="21"/>
              </w:rPr>
              <w:t>2021-N1OHSMS-1012001</w:t>
            </w:r>
          </w:p>
        </w:tc>
        <w:tc>
          <w:tcPr>
            <w:tcW w:w="3145" w:type="dxa"/>
            <w:vAlign w:val="center"/>
          </w:tcPr>
          <w:p w:rsidR="00F9189D">
            <w:pPr>
              <w:spacing w:line="360" w:lineRule="auto"/>
              <w:jc w:val="center"/>
              <w:rPr>
                <w:b/>
                <w:szCs w:val="21"/>
              </w:rPr>
            </w:pPr>
            <w:r>
              <w:rPr>
                <w:b/>
                <w:szCs w:val="21"/>
              </w:rPr>
              <w:t>Q:19.05.01,19.12.00,19.14.00,29.12.00</w:t>
            </w:r>
          </w:p>
          <w:p w:rsidR="00F9189D">
            <w:pPr>
              <w:spacing w:line="360" w:lineRule="auto"/>
              <w:jc w:val="center"/>
              <w:rPr>
                <w:b/>
                <w:szCs w:val="21"/>
              </w:rPr>
            </w:pPr>
            <w:r>
              <w:rPr>
                <w:b/>
                <w:szCs w:val="21"/>
              </w:rPr>
              <w:t>E:19.05.01,19.12.00,19.14.00,29.12.00</w:t>
            </w:r>
          </w:p>
          <w:p w:rsidR="00F9189D">
            <w:pPr>
              <w:spacing w:line="360" w:lineRule="auto"/>
              <w:jc w:val="center"/>
              <w:rPr>
                <w:b/>
                <w:szCs w:val="21"/>
              </w:rPr>
            </w:pPr>
            <w:r>
              <w:rPr>
                <w:b/>
                <w:szCs w:val="21"/>
              </w:rPr>
              <w:t>O:19.05.01,19.12.00,19.14.00,29.12.00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李雅静</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2021-N1QMS-2218164</w:t>
            </w:r>
          </w:p>
          <w:p w:rsidR="00F9189D">
            <w:pPr>
              <w:spacing w:line="360" w:lineRule="auto"/>
              <w:jc w:val="center"/>
              <w:rPr>
                <w:b/>
                <w:szCs w:val="21"/>
              </w:rPr>
            </w:pPr>
            <w:r>
              <w:rPr>
                <w:b/>
                <w:szCs w:val="21"/>
              </w:rPr>
              <w:t>2020-N1EMS-1218164</w:t>
            </w:r>
          </w:p>
          <w:p w:rsidR="00F9189D">
            <w:pPr>
              <w:spacing w:line="360" w:lineRule="auto"/>
              <w:jc w:val="center"/>
              <w:rPr>
                <w:b/>
                <w:szCs w:val="21"/>
              </w:rPr>
            </w:pPr>
            <w:r>
              <w:rPr>
                <w:b/>
                <w:szCs w:val="21"/>
              </w:rPr>
              <w:t>2021-N1OHSMS-2218164</w:t>
            </w:r>
          </w:p>
        </w:tc>
        <w:tc>
          <w:tcPr>
            <w:tcW w:w="3145" w:type="dxa"/>
            <w:vAlign w:val="center"/>
          </w:tcPr>
          <w:p w:rsidR="00F9189D">
            <w:pPr>
              <w:spacing w:line="360" w:lineRule="auto"/>
              <w:jc w:val="center"/>
              <w:rPr>
                <w:b/>
                <w:szCs w:val="21"/>
              </w:rPr>
            </w:pPr>
            <w:r>
              <w:rPr>
                <w:b/>
                <w:szCs w:val="21"/>
              </w:rPr>
              <w:t>Q:29.12.00</w:t>
            </w:r>
          </w:p>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崔家玥</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Q:专家</w:t>
            </w:r>
          </w:p>
          <w:p w:rsidR="00F9189D">
            <w:pPr>
              <w:spacing w:line="360" w:lineRule="auto"/>
              <w:jc w:val="center"/>
              <w:rPr>
                <w:b/>
                <w:szCs w:val="21"/>
              </w:rPr>
            </w:pPr>
            <w:r>
              <w:rPr>
                <w:b/>
                <w:szCs w:val="21"/>
              </w:rPr>
              <w:t>E:专家</w:t>
            </w:r>
          </w:p>
          <w:p w:rsidR="00F9189D">
            <w:pPr>
              <w:spacing w:line="360" w:lineRule="auto"/>
              <w:jc w:val="center"/>
              <w:rPr>
                <w:b/>
                <w:szCs w:val="21"/>
              </w:rPr>
            </w:pPr>
            <w:r>
              <w:rPr>
                <w:b/>
                <w:szCs w:val="21"/>
              </w:rPr>
              <w:t>O:专家</w:t>
            </w:r>
          </w:p>
          <w:p w:rsidR="00F9189D">
            <w:pPr>
              <w:spacing w:line="360" w:lineRule="auto"/>
              <w:jc w:val="center"/>
              <w:rPr>
                <w:b/>
                <w:szCs w:val="21"/>
              </w:rPr>
            </w:pPr>
          </w:p>
        </w:tc>
        <w:tc>
          <w:tcPr>
            <w:tcW w:w="2268" w:type="dxa"/>
            <w:vAlign w:val="center"/>
          </w:tcPr>
          <w:p w:rsidR="00F9189D">
            <w:pPr>
              <w:spacing w:line="360" w:lineRule="auto"/>
              <w:jc w:val="center"/>
              <w:rPr>
                <w:b/>
                <w:szCs w:val="21"/>
              </w:rPr>
            </w:pPr>
            <w:r>
              <w:rPr>
                <w:b/>
                <w:szCs w:val="21"/>
              </w:rPr>
              <w:t>ISC-JSZJ-609</w:t>
            </w:r>
          </w:p>
          <w:p w:rsidR="00F9189D">
            <w:pPr>
              <w:spacing w:line="360" w:lineRule="auto"/>
              <w:jc w:val="center"/>
              <w:rPr>
                <w:b/>
                <w:szCs w:val="21"/>
              </w:rPr>
            </w:pPr>
            <w:r>
              <w:rPr>
                <w:b/>
                <w:szCs w:val="21"/>
              </w:rPr>
              <w:t>ISC-JSZJ-609</w:t>
            </w:r>
          </w:p>
          <w:p w:rsidR="00F9189D">
            <w:pPr>
              <w:spacing w:line="360" w:lineRule="auto"/>
              <w:jc w:val="center"/>
              <w:rPr>
                <w:b/>
                <w:szCs w:val="21"/>
              </w:rPr>
            </w:pPr>
            <w:r>
              <w:rPr>
                <w:b/>
                <w:szCs w:val="21"/>
              </w:rPr>
              <w:t>ISC-JSZJ-609</w:t>
            </w:r>
          </w:p>
          <w:p w:rsidR="00F9189D">
            <w:pPr>
              <w:spacing w:line="360" w:lineRule="auto"/>
              <w:jc w:val="center"/>
              <w:rPr>
                <w:b/>
                <w:szCs w:val="21"/>
              </w:rPr>
            </w:pPr>
            <w:r>
              <w:rPr>
                <w:b/>
                <w:szCs w:val="21"/>
              </w:rPr>
              <w:t>北京普兰迪服装有限公司</w:t>
            </w:r>
          </w:p>
        </w:tc>
        <w:tc>
          <w:tcPr>
            <w:tcW w:w="3145" w:type="dxa"/>
            <w:vAlign w:val="center"/>
          </w:tcPr>
          <w:p w:rsidR="00F9189D">
            <w:pPr>
              <w:spacing w:line="360" w:lineRule="auto"/>
              <w:jc w:val="center"/>
              <w:rPr>
                <w:b/>
                <w:szCs w:val="21"/>
              </w:rPr>
            </w:pPr>
            <w:r>
              <w:rPr>
                <w:b/>
                <w:szCs w:val="21"/>
              </w:rPr>
              <w:t>Q:23.07.02</w:t>
            </w:r>
          </w:p>
          <w:p w:rsidR="00F9189D">
            <w:pPr>
              <w:spacing w:line="360" w:lineRule="auto"/>
              <w:jc w:val="center"/>
              <w:rPr>
                <w:b/>
                <w:szCs w:val="21"/>
              </w:rPr>
            </w:pPr>
            <w:r>
              <w:rPr>
                <w:b/>
                <w:szCs w:val="21"/>
              </w:rPr>
              <w:t>E:23.07.02</w:t>
            </w:r>
          </w:p>
          <w:p w:rsidR="00F9189D">
            <w:pPr>
              <w:spacing w:line="360" w:lineRule="auto"/>
              <w:jc w:val="center"/>
              <w:rPr>
                <w:b/>
                <w:szCs w:val="21"/>
              </w:rPr>
            </w:pPr>
            <w:r>
              <w:rPr>
                <w:b/>
                <w:szCs w:val="21"/>
              </w:rPr>
              <w:t>O:23.07.02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2023年08月28日 上午至2023年08月29日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北京市西城区地安门西街161号</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北京市朝阳区博大路3号院5号楼110室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