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39" w:rsidRDefault="0019248A" w:rsidP="00C45CB3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4"/>
        <w:gridCol w:w="283"/>
        <w:gridCol w:w="708"/>
        <w:gridCol w:w="141"/>
        <w:gridCol w:w="993"/>
        <w:gridCol w:w="136"/>
        <w:gridCol w:w="714"/>
        <w:gridCol w:w="1257"/>
        <w:gridCol w:w="444"/>
        <w:gridCol w:w="284"/>
        <w:gridCol w:w="425"/>
        <w:gridCol w:w="272"/>
        <w:gridCol w:w="295"/>
        <w:gridCol w:w="145"/>
        <w:gridCol w:w="989"/>
        <w:gridCol w:w="142"/>
        <w:gridCol w:w="141"/>
        <w:gridCol w:w="252"/>
        <w:gridCol w:w="457"/>
        <w:gridCol w:w="276"/>
        <w:gridCol w:w="290"/>
        <w:gridCol w:w="41"/>
        <w:gridCol w:w="1097"/>
      </w:tblGrid>
      <w:tr w:rsidR="00476D39" w:rsidTr="004675FA">
        <w:trPr>
          <w:trHeight w:val="533"/>
        </w:trPr>
        <w:tc>
          <w:tcPr>
            <w:tcW w:w="1556" w:type="dxa"/>
            <w:gridSpan w:val="4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4820" w:type="dxa"/>
            <w:gridSpan w:val="9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浙江鼎强电气科技有限公司</w:t>
            </w:r>
            <w:bookmarkEnd w:id="0"/>
          </w:p>
        </w:tc>
        <w:tc>
          <w:tcPr>
            <w:tcW w:w="1134" w:type="dxa"/>
            <w:gridSpan w:val="2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696" w:type="dxa"/>
            <w:gridSpan w:val="8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0417-2021-QEO-2023</w:t>
            </w:r>
            <w:bookmarkEnd w:id="1"/>
          </w:p>
        </w:tc>
      </w:tr>
      <w:tr w:rsidR="00476D39" w:rsidTr="004675FA">
        <w:trPr>
          <w:trHeight w:val="468"/>
        </w:trPr>
        <w:tc>
          <w:tcPr>
            <w:tcW w:w="1556" w:type="dxa"/>
            <w:gridSpan w:val="4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650" w:type="dxa"/>
            <w:gridSpan w:val="19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浙江省湖州市南浔区练市镇松亭村众安桥北堍</w:t>
            </w:r>
            <w:bookmarkEnd w:id="2"/>
          </w:p>
        </w:tc>
      </w:tr>
      <w:tr w:rsidR="00476D39" w:rsidTr="004675FA">
        <w:trPr>
          <w:trHeight w:val="468"/>
        </w:trPr>
        <w:tc>
          <w:tcPr>
            <w:tcW w:w="1556" w:type="dxa"/>
            <w:gridSpan w:val="4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8650" w:type="dxa"/>
            <w:gridSpan w:val="19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浙江省湖州市南浔区练市镇松亭村众安桥北堍</w:t>
            </w:r>
            <w:bookmarkEnd w:id="3"/>
          </w:p>
        </w:tc>
      </w:tr>
      <w:tr w:rsidR="00476D39" w:rsidTr="004675FA">
        <w:trPr>
          <w:trHeight w:val="300"/>
        </w:trPr>
        <w:tc>
          <w:tcPr>
            <w:tcW w:w="1556" w:type="dxa"/>
            <w:gridSpan w:val="4"/>
            <w:vMerge w:val="restart"/>
            <w:shd w:val="clear" w:color="auto" w:fill="auto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潘强勇</w:t>
            </w:r>
            <w:bookmarkEnd w:id="4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13905723931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13905723931</w:t>
            </w:r>
            <w:bookmarkEnd w:id="6"/>
          </w:p>
        </w:tc>
        <w:tc>
          <w:tcPr>
            <w:tcW w:w="1457" w:type="dxa"/>
            <w:gridSpan w:val="6"/>
            <w:vMerge w:val="restart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097" w:type="dxa"/>
            <w:vMerge w:val="restart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 w:rsidR="00476D39" w:rsidTr="004675FA">
        <w:trPr>
          <w:trHeight w:val="324"/>
        </w:trPr>
        <w:tc>
          <w:tcPr>
            <w:tcW w:w="1556" w:type="dxa"/>
            <w:gridSpan w:val="4"/>
            <w:vMerge/>
            <w:vAlign w:val="center"/>
          </w:tcPr>
          <w:p w:rsidR="00476D39" w:rsidRDefault="00476D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476D39" w:rsidRDefault="00476D39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476D39" w:rsidRDefault="00476D39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76D39" w:rsidRDefault="00476D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 w:rsidR="00476D39" w:rsidRDefault="00476D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6"/>
            <w:vMerge/>
            <w:vAlign w:val="center"/>
          </w:tcPr>
          <w:p w:rsidR="00476D39" w:rsidRDefault="00476D39">
            <w:pPr>
              <w:rPr>
                <w:sz w:val="21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:rsidR="00476D39" w:rsidRDefault="00476D39">
            <w:pPr>
              <w:rPr>
                <w:sz w:val="21"/>
                <w:szCs w:val="21"/>
              </w:rPr>
            </w:pPr>
          </w:p>
        </w:tc>
      </w:tr>
      <w:tr w:rsidR="00476D39" w:rsidTr="004675FA">
        <w:trPr>
          <w:trHeight w:val="467"/>
        </w:trPr>
        <w:tc>
          <w:tcPr>
            <w:tcW w:w="1556" w:type="dxa"/>
            <w:gridSpan w:val="4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096" w:type="dxa"/>
            <w:gridSpan w:val="12"/>
            <w:vAlign w:val="center"/>
          </w:tcPr>
          <w:p w:rsidR="00476D39" w:rsidRDefault="0019248A" w:rsidP="00E93770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</w:t>
            </w:r>
            <w:r w:rsidR="00E93770"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</w:t>
            </w:r>
            <w:r w:rsidR="00E93770">
              <w:rPr>
                <w:rFonts w:hint="eastAsia"/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日上午至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</w:t>
            </w:r>
            <w:r w:rsidR="00E93770"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</w:t>
            </w:r>
            <w:r w:rsidR="00E93770">
              <w:rPr>
                <w:rFonts w:hint="eastAsia"/>
                <w:sz w:val="21"/>
                <w:szCs w:val="21"/>
              </w:rPr>
              <w:t>19</w:t>
            </w:r>
            <w:r>
              <w:rPr>
                <w:sz w:val="21"/>
                <w:szCs w:val="21"/>
              </w:rPr>
              <w:t>日下午</w:t>
            </w:r>
            <w:bookmarkEnd w:id="8"/>
          </w:p>
        </w:tc>
        <w:tc>
          <w:tcPr>
            <w:tcW w:w="1457" w:type="dxa"/>
            <w:gridSpan w:val="6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097" w:type="dxa"/>
            <w:vAlign w:val="center"/>
          </w:tcPr>
          <w:p w:rsidR="00476D39" w:rsidRDefault="00DB5353" w:rsidP="00DB5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476D39" w:rsidTr="004675FA">
        <w:trPr>
          <w:trHeight w:val="90"/>
        </w:trPr>
        <w:tc>
          <w:tcPr>
            <w:tcW w:w="1556" w:type="dxa"/>
            <w:gridSpan w:val="4"/>
            <w:vMerge w:val="restart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100" w:type="dxa"/>
            <w:gridSpan w:val="4"/>
            <w:vMerge w:val="restart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476D39" w:rsidRDefault="0019248A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6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161" w:type="dxa"/>
            <w:gridSpan w:val="5"/>
            <w:vAlign w:val="center"/>
          </w:tcPr>
          <w:p w:rsidR="00476D39" w:rsidRDefault="001924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 w:rsidR="004675FA">
              <w:rPr>
                <w:rFonts w:ascii="宋体" w:hAnsi="宋体" w:hint="eastAsia"/>
                <w:bCs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476D39" w:rsidTr="004675FA">
        <w:trPr>
          <w:trHeight w:val="168"/>
        </w:trPr>
        <w:tc>
          <w:tcPr>
            <w:tcW w:w="1556" w:type="dxa"/>
            <w:gridSpan w:val="4"/>
            <w:vMerge/>
            <w:vAlign w:val="center"/>
          </w:tcPr>
          <w:p w:rsidR="00476D39" w:rsidRDefault="00476D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00" w:type="dxa"/>
            <w:gridSpan w:val="4"/>
            <w:vMerge/>
            <w:vAlign w:val="center"/>
          </w:tcPr>
          <w:p w:rsidR="00476D39" w:rsidRDefault="00476D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476D39" w:rsidRDefault="00476D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161" w:type="dxa"/>
            <w:gridSpan w:val="5"/>
            <w:vAlign w:val="center"/>
          </w:tcPr>
          <w:p w:rsidR="00476D39" w:rsidRDefault="0019248A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 w:rsidR="004675FA">
              <w:rPr>
                <w:rFonts w:ascii="宋体" w:hAnsi="宋体" w:hint="eastAsia"/>
                <w:bCs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476D39" w:rsidTr="004675FA">
        <w:trPr>
          <w:trHeight w:val="398"/>
        </w:trPr>
        <w:tc>
          <w:tcPr>
            <w:tcW w:w="1556" w:type="dxa"/>
            <w:gridSpan w:val="4"/>
            <w:vAlign w:val="center"/>
          </w:tcPr>
          <w:p w:rsidR="00476D39" w:rsidRDefault="001924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8650" w:type="dxa"/>
            <w:gridSpan w:val="19"/>
            <w:vAlign w:val="center"/>
          </w:tcPr>
          <w:p w:rsidR="00476D39" w:rsidRDefault="0019248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476D39" w:rsidTr="004675FA">
        <w:trPr>
          <w:trHeight w:val="398"/>
        </w:trPr>
        <w:tc>
          <w:tcPr>
            <w:tcW w:w="1556" w:type="dxa"/>
            <w:gridSpan w:val="4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8650" w:type="dxa"/>
            <w:gridSpan w:val="19"/>
            <w:vAlign w:val="center"/>
          </w:tcPr>
          <w:p w:rsidR="00476D39" w:rsidRDefault="0019248A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476D39" w:rsidTr="004675FA">
        <w:trPr>
          <w:trHeight w:val="384"/>
        </w:trPr>
        <w:tc>
          <w:tcPr>
            <w:tcW w:w="1556" w:type="dxa"/>
            <w:gridSpan w:val="4"/>
            <w:vMerge w:val="restart"/>
            <w:vAlign w:val="center"/>
          </w:tcPr>
          <w:p w:rsidR="00476D39" w:rsidRDefault="001924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8650" w:type="dxa"/>
            <w:gridSpan w:val="19"/>
            <w:vAlign w:val="center"/>
          </w:tcPr>
          <w:p w:rsidR="00476D39" w:rsidRDefault="0019248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476D39" w:rsidTr="004675FA">
        <w:trPr>
          <w:trHeight w:val="261"/>
        </w:trPr>
        <w:tc>
          <w:tcPr>
            <w:tcW w:w="1556" w:type="dxa"/>
            <w:gridSpan w:val="4"/>
            <w:vMerge/>
            <w:vAlign w:val="center"/>
          </w:tcPr>
          <w:p w:rsidR="00476D39" w:rsidRDefault="00476D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8650" w:type="dxa"/>
            <w:gridSpan w:val="19"/>
            <w:vAlign w:val="center"/>
          </w:tcPr>
          <w:p w:rsidR="00476D39" w:rsidRDefault="001924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:rsidR="00476D39" w:rsidTr="004675FA">
        <w:trPr>
          <w:cantSplit/>
          <w:trHeight w:val="1996"/>
        </w:trPr>
        <w:tc>
          <w:tcPr>
            <w:tcW w:w="424" w:type="dxa"/>
            <w:textDirection w:val="tbRlV"/>
            <w:vAlign w:val="center"/>
          </w:tcPr>
          <w:p w:rsidR="00476D39" w:rsidRDefault="001924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9782" w:type="dxa"/>
            <w:gridSpan w:val="22"/>
            <w:vAlign w:val="center"/>
          </w:tcPr>
          <w:p w:rsidR="00476D39" w:rsidRDefault="0019248A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476D39" w:rsidRDefault="0019248A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476D39" w:rsidRDefault="0019248A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476D39" w:rsidRDefault="0019248A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</w:t>
            </w:r>
            <w:r w:rsidR="004675FA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：管理体系运行是否有效保持并持续改进，确定是否推荐保持认证注册资格。</w:t>
            </w:r>
          </w:p>
          <w:p w:rsidR="00476D39" w:rsidRDefault="0019248A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476D39" w:rsidRDefault="001924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476D39" w:rsidRDefault="001924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476D39" w:rsidTr="004675FA">
        <w:trPr>
          <w:cantSplit/>
          <w:trHeight w:val="755"/>
        </w:trPr>
        <w:tc>
          <w:tcPr>
            <w:tcW w:w="1415" w:type="dxa"/>
            <w:gridSpan w:val="3"/>
            <w:vAlign w:val="center"/>
          </w:tcPr>
          <w:p w:rsidR="00476D39" w:rsidRDefault="001924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8791" w:type="dxa"/>
            <w:gridSpan w:val="20"/>
            <w:vAlign w:val="center"/>
          </w:tcPr>
          <w:p w:rsidR="00476D39" w:rsidRDefault="001924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：漆包线的设计和生产（资质许可范围内除外）</w:t>
            </w:r>
            <w:r w:rsidR="004675FA">
              <w:rPr>
                <w:rFonts w:hint="eastAsia"/>
                <w:sz w:val="21"/>
                <w:szCs w:val="21"/>
              </w:rPr>
              <w:t>;</w:t>
            </w:r>
          </w:p>
          <w:p w:rsidR="00476D39" w:rsidRDefault="001924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：漆包线的设计和生产（资质许可范围内除外）所涉及场所的相关环境管理活动</w:t>
            </w:r>
            <w:r w:rsidR="004675FA">
              <w:rPr>
                <w:rFonts w:hint="eastAsia"/>
                <w:sz w:val="21"/>
                <w:szCs w:val="21"/>
              </w:rPr>
              <w:t>;</w:t>
            </w:r>
          </w:p>
          <w:p w:rsidR="00476D39" w:rsidRDefault="001924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：漆包线的设计和生产（资质许可范围内除外）所涉及场所的相关职业健康安全管理活动</w:t>
            </w:r>
            <w:bookmarkEnd w:id="25"/>
          </w:p>
        </w:tc>
      </w:tr>
      <w:tr w:rsidR="00476D39" w:rsidTr="004675FA">
        <w:trPr>
          <w:cantSplit/>
          <w:trHeight w:val="755"/>
        </w:trPr>
        <w:tc>
          <w:tcPr>
            <w:tcW w:w="1415" w:type="dxa"/>
            <w:gridSpan w:val="3"/>
            <w:vAlign w:val="center"/>
          </w:tcPr>
          <w:p w:rsidR="00476D39" w:rsidRDefault="001924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378" w:type="dxa"/>
            <w:gridSpan w:val="14"/>
            <w:vAlign w:val="center"/>
          </w:tcPr>
          <w:p w:rsidR="00476D39" w:rsidRDefault="001924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19.11.02</w:t>
            </w:r>
            <w:r w:rsidR="00743DF1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19.11.02</w:t>
            </w:r>
            <w:r w:rsidR="00743DF1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19.11.02</w:t>
            </w:r>
            <w:bookmarkEnd w:id="26"/>
          </w:p>
        </w:tc>
        <w:tc>
          <w:tcPr>
            <w:tcW w:w="1275" w:type="dxa"/>
            <w:gridSpan w:val="4"/>
            <w:vAlign w:val="center"/>
          </w:tcPr>
          <w:p w:rsidR="00476D39" w:rsidRDefault="001924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138" w:type="dxa"/>
            <w:gridSpan w:val="2"/>
            <w:vAlign w:val="center"/>
          </w:tcPr>
          <w:p w:rsidR="00476D39" w:rsidRDefault="00E937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  <w:r>
              <w:rPr>
                <w:sz w:val="21"/>
                <w:szCs w:val="21"/>
              </w:rPr>
              <w:t>无</w:t>
            </w:r>
          </w:p>
        </w:tc>
      </w:tr>
      <w:tr w:rsidR="00476D39" w:rsidTr="004675FA">
        <w:trPr>
          <w:cantSplit/>
          <w:trHeight w:val="365"/>
        </w:trPr>
        <w:tc>
          <w:tcPr>
            <w:tcW w:w="10206" w:type="dxa"/>
            <w:gridSpan w:val="23"/>
            <w:vAlign w:val="center"/>
          </w:tcPr>
          <w:p w:rsidR="00476D39" w:rsidRDefault="001924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476D39" w:rsidTr="004675FA">
        <w:trPr>
          <w:cantSplit/>
          <w:trHeight w:val="1115"/>
        </w:trPr>
        <w:tc>
          <w:tcPr>
            <w:tcW w:w="707" w:type="dxa"/>
            <w:gridSpan w:val="2"/>
            <w:vAlign w:val="center"/>
          </w:tcPr>
          <w:p w:rsidR="00476D39" w:rsidRDefault="00192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49" w:type="dxa"/>
            <w:gridSpan w:val="2"/>
            <w:vAlign w:val="center"/>
          </w:tcPr>
          <w:p w:rsidR="00476D39" w:rsidRDefault="001924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993" w:type="dxa"/>
            <w:vAlign w:val="center"/>
          </w:tcPr>
          <w:p w:rsidR="00476D39" w:rsidRDefault="001924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22" w:type="dxa"/>
            <w:gridSpan w:val="7"/>
            <w:vAlign w:val="center"/>
          </w:tcPr>
          <w:p w:rsidR="00476D39" w:rsidRDefault="00192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1981" w:type="dxa"/>
            <w:gridSpan w:val="5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4" w:type="dxa"/>
            <w:gridSpan w:val="4"/>
            <w:vAlign w:val="center"/>
          </w:tcPr>
          <w:p w:rsidR="00476D39" w:rsidRDefault="00192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F197B" w:rsidTr="004675FA">
        <w:trPr>
          <w:cantSplit/>
          <w:trHeight w:val="1115"/>
        </w:trPr>
        <w:tc>
          <w:tcPr>
            <w:tcW w:w="707" w:type="dxa"/>
            <w:gridSpan w:val="2"/>
            <w:vAlign w:val="center"/>
          </w:tcPr>
          <w:p w:rsidR="003F197B" w:rsidRDefault="003F19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49" w:type="dxa"/>
            <w:gridSpan w:val="2"/>
            <w:vAlign w:val="center"/>
          </w:tcPr>
          <w:p w:rsidR="003F197B" w:rsidRDefault="003F197B" w:rsidP="005D02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</w:t>
            </w:r>
            <w:r w:rsidR="005D020E">
              <w:rPr>
                <w:rFonts w:hint="eastAsia"/>
                <w:sz w:val="21"/>
                <w:szCs w:val="21"/>
              </w:rPr>
              <w:t>员</w:t>
            </w:r>
          </w:p>
        </w:tc>
        <w:tc>
          <w:tcPr>
            <w:tcW w:w="993" w:type="dxa"/>
            <w:vAlign w:val="center"/>
          </w:tcPr>
          <w:p w:rsidR="003F197B" w:rsidRDefault="003F19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850" w:type="dxa"/>
            <w:gridSpan w:val="2"/>
            <w:vAlign w:val="center"/>
          </w:tcPr>
          <w:p w:rsidR="003F197B" w:rsidRDefault="003F1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22" w:type="dxa"/>
            <w:gridSpan w:val="7"/>
            <w:vAlign w:val="center"/>
          </w:tcPr>
          <w:p w:rsidR="007A2425" w:rsidRDefault="007A2425" w:rsidP="007A2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7A2425" w:rsidRDefault="007A2425" w:rsidP="007A2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3F197B" w:rsidRDefault="007A2425" w:rsidP="007A2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1981" w:type="dxa"/>
            <w:gridSpan w:val="5"/>
            <w:vAlign w:val="center"/>
          </w:tcPr>
          <w:p w:rsidR="003F197B" w:rsidRDefault="003F197B" w:rsidP="00B66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:rsidR="003F197B" w:rsidRDefault="003F197B" w:rsidP="00B66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:rsidR="003F197B" w:rsidRDefault="003F197B" w:rsidP="00B666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704" w:type="dxa"/>
            <w:gridSpan w:val="4"/>
            <w:vAlign w:val="center"/>
          </w:tcPr>
          <w:p w:rsidR="003F197B" w:rsidRDefault="003F197B" w:rsidP="003F19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8853053088</w:t>
            </w:r>
          </w:p>
        </w:tc>
      </w:tr>
      <w:tr w:rsidR="004675FA" w:rsidTr="004675FA">
        <w:trPr>
          <w:cantSplit/>
          <w:trHeight w:val="1115"/>
        </w:trPr>
        <w:tc>
          <w:tcPr>
            <w:tcW w:w="707" w:type="dxa"/>
            <w:gridSpan w:val="2"/>
            <w:vAlign w:val="center"/>
          </w:tcPr>
          <w:p w:rsidR="004675FA" w:rsidRDefault="004675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849" w:type="dxa"/>
            <w:gridSpan w:val="2"/>
            <w:vAlign w:val="center"/>
          </w:tcPr>
          <w:p w:rsidR="004675FA" w:rsidRDefault="005D02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93" w:type="dxa"/>
            <w:vAlign w:val="center"/>
          </w:tcPr>
          <w:p w:rsidR="004675FA" w:rsidRDefault="004675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</w:t>
            </w:r>
          </w:p>
        </w:tc>
        <w:tc>
          <w:tcPr>
            <w:tcW w:w="850" w:type="dxa"/>
            <w:gridSpan w:val="2"/>
            <w:vAlign w:val="center"/>
          </w:tcPr>
          <w:p w:rsidR="004675FA" w:rsidRDefault="00467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3122" w:type="dxa"/>
            <w:gridSpan w:val="7"/>
            <w:vAlign w:val="center"/>
          </w:tcPr>
          <w:p w:rsidR="004675FA" w:rsidRDefault="004675FA" w:rsidP="004675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 w:rsidR="004675FA" w:rsidRDefault="004675FA" w:rsidP="004675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:rsidR="004675FA" w:rsidRDefault="004675FA" w:rsidP="004675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1981" w:type="dxa"/>
            <w:gridSpan w:val="5"/>
            <w:vAlign w:val="center"/>
          </w:tcPr>
          <w:p w:rsidR="004675FA" w:rsidRDefault="004675FA" w:rsidP="00F12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4675FA" w:rsidRDefault="004675FA" w:rsidP="00F12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:rsidR="001564A5" w:rsidTr="00060DAC">
        <w:trPr>
          <w:cantSplit/>
          <w:trHeight w:val="1115"/>
        </w:trPr>
        <w:tc>
          <w:tcPr>
            <w:tcW w:w="10206" w:type="dxa"/>
            <w:gridSpan w:val="23"/>
            <w:vAlign w:val="center"/>
          </w:tcPr>
          <w:p w:rsidR="001564A5" w:rsidRDefault="001564A5" w:rsidP="00C45C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注：此项目为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现场见证审核，评审组长：</w:t>
            </w:r>
            <w:r w:rsidRPr="001564A5">
              <w:rPr>
                <w:rFonts w:hint="eastAsia"/>
                <w:sz w:val="21"/>
                <w:szCs w:val="21"/>
              </w:rPr>
              <w:t>艾宝山</w:t>
            </w:r>
            <w:r w:rsidRPr="001564A5">
              <w:rPr>
                <w:rFonts w:hint="eastAsia"/>
                <w:sz w:val="21"/>
                <w:szCs w:val="21"/>
              </w:rPr>
              <w:t>186</w:t>
            </w:r>
            <w:r w:rsidR="00C45CB3">
              <w:rPr>
                <w:rFonts w:hint="eastAsia"/>
                <w:sz w:val="21"/>
                <w:szCs w:val="21"/>
              </w:rPr>
              <w:t>1017</w:t>
            </w:r>
            <w:r w:rsidRPr="001564A5">
              <w:rPr>
                <w:rFonts w:hint="eastAsia"/>
                <w:sz w:val="21"/>
                <w:szCs w:val="21"/>
              </w:rPr>
              <w:t xml:space="preserve">9060 </w:t>
            </w:r>
            <w:r>
              <w:rPr>
                <w:rFonts w:hint="eastAsia"/>
                <w:sz w:val="21"/>
                <w:szCs w:val="21"/>
              </w:rPr>
              <w:t>负责</w:t>
            </w:r>
            <w:r w:rsidRPr="001564A5">
              <w:rPr>
                <w:rFonts w:hint="eastAsia"/>
                <w:sz w:val="21"/>
                <w:szCs w:val="21"/>
              </w:rPr>
              <w:t>E</w:t>
            </w:r>
            <w:r w:rsidRPr="001564A5"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；</w:t>
            </w:r>
            <w:r w:rsidRPr="001564A5">
              <w:rPr>
                <w:rFonts w:hint="eastAsia"/>
                <w:sz w:val="21"/>
                <w:szCs w:val="21"/>
              </w:rPr>
              <w:t>谢耀华</w:t>
            </w:r>
            <w:r w:rsidRPr="001564A5">
              <w:rPr>
                <w:rFonts w:hint="eastAsia"/>
                <w:sz w:val="21"/>
                <w:szCs w:val="21"/>
              </w:rPr>
              <w:t xml:space="preserve">13601753588 </w:t>
            </w:r>
            <w:r>
              <w:rPr>
                <w:rFonts w:hint="eastAsia"/>
                <w:sz w:val="21"/>
                <w:szCs w:val="21"/>
              </w:rPr>
              <w:t>负责</w:t>
            </w:r>
            <w:r w:rsidRPr="001564A5">
              <w:rPr>
                <w:rFonts w:hint="eastAsia"/>
                <w:sz w:val="21"/>
                <w:szCs w:val="21"/>
              </w:rPr>
              <w:t>Q</w:t>
            </w:r>
          </w:p>
        </w:tc>
      </w:tr>
      <w:tr w:rsidR="004675FA" w:rsidTr="004675FA">
        <w:trPr>
          <w:cantSplit/>
          <w:trHeight w:val="416"/>
        </w:trPr>
        <w:tc>
          <w:tcPr>
            <w:tcW w:w="5384" w:type="dxa"/>
            <w:gridSpan w:val="10"/>
          </w:tcPr>
          <w:p w:rsidR="004675FA" w:rsidRDefault="00467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4675FA" w:rsidRDefault="004675F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 w:rsidR="004675FA" w:rsidRDefault="004675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4675FA" w:rsidRDefault="004675FA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4675FA" w:rsidRDefault="004675FA" w:rsidP="004675FA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2023-08-07</w:t>
            </w:r>
            <w:bookmarkEnd w:id="29"/>
          </w:p>
        </w:tc>
        <w:tc>
          <w:tcPr>
            <w:tcW w:w="4822" w:type="dxa"/>
            <w:gridSpan w:val="13"/>
          </w:tcPr>
          <w:p w:rsidR="004675FA" w:rsidRDefault="00467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4675FA" w:rsidRDefault="004675FA">
            <w:pPr>
              <w:rPr>
                <w:sz w:val="21"/>
                <w:szCs w:val="21"/>
              </w:rPr>
            </w:pPr>
          </w:p>
          <w:p w:rsidR="004675FA" w:rsidRDefault="004675FA">
            <w:pPr>
              <w:rPr>
                <w:sz w:val="21"/>
                <w:szCs w:val="21"/>
              </w:rPr>
            </w:pPr>
          </w:p>
          <w:p w:rsidR="004675FA" w:rsidRDefault="004675FA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4675FA" w:rsidRDefault="004675FA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4675FA" w:rsidTr="004675FA">
        <w:trPr>
          <w:cantSplit/>
          <w:trHeight w:val="803"/>
        </w:trPr>
        <w:tc>
          <w:tcPr>
            <w:tcW w:w="8778" w:type="dxa"/>
            <w:gridSpan w:val="20"/>
            <w:vMerge w:val="restart"/>
          </w:tcPr>
          <w:p w:rsidR="004675FA" w:rsidRDefault="004675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4675FA" w:rsidRDefault="004675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4675FA" w:rsidRDefault="004675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4675FA" w:rsidRDefault="004675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4675FA" w:rsidRDefault="004675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4675FA" w:rsidRDefault="004675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428" w:type="dxa"/>
            <w:gridSpan w:val="3"/>
          </w:tcPr>
          <w:p w:rsidR="004675FA" w:rsidRDefault="004675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4675FA" w:rsidRDefault="004675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4675FA" w:rsidRDefault="004675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4675FA" w:rsidTr="004675FA">
        <w:trPr>
          <w:cantSplit/>
          <w:trHeight w:val="935"/>
        </w:trPr>
        <w:tc>
          <w:tcPr>
            <w:tcW w:w="8778" w:type="dxa"/>
            <w:gridSpan w:val="20"/>
            <w:vMerge/>
          </w:tcPr>
          <w:p w:rsidR="004675FA" w:rsidRDefault="004675F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8" w:type="dxa"/>
            <w:gridSpan w:val="3"/>
          </w:tcPr>
          <w:p w:rsidR="004675FA" w:rsidRDefault="004675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</w:pPr>
    </w:p>
    <w:p w:rsidR="00476D39" w:rsidRDefault="00476D39">
      <w:pPr>
        <w:pStyle w:val="a3"/>
        <w:sectPr w:rsidR="00476D39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3F197B" w:rsidRDefault="003F197B" w:rsidP="00C45CB3">
      <w:pPr>
        <w:spacing w:afterLines="50" w:line="380" w:lineRule="exact"/>
        <w:ind w:firstLineChars="100" w:firstLine="211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1"/>
        <w:gridCol w:w="1027"/>
        <w:gridCol w:w="283"/>
        <w:gridCol w:w="1418"/>
        <w:gridCol w:w="1275"/>
        <w:gridCol w:w="896"/>
        <w:gridCol w:w="1548"/>
        <w:gridCol w:w="3368"/>
      </w:tblGrid>
      <w:tr w:rsidR="003F197B" w:rsidTr="00F12BE9">
        <w:trPr>
          <w:cantSplit/>
          <w:trHeight w:val="549"/>
          <w:tblHeader/>
        </w:trPr>
        <w:tc>
          <w:tcPr>
            <w:tcW w:w="1701" w:type="dxa"/>
            <w:gridSpan w:val="3"/>
            <w:vAlign w:val="center"/>
          </w:tcPr>
          <w:p w:rsidR="003F197B" w:rsidRDefault="003F197B" w:rsidP="00F12B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418" w:type="dxa"/>
            <w:vAlign w:val="center"/>
          </w:tcPr>
          <w:p w:rsidR="003F197B" w:rsidRDefault="003F197B" w:rsidP="00F12B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5" w:type="dxa"/>
            <w:vAlign w:val="center"/>
          </w:tcPr>
          <w:p w:rsidR="003F197B" w:rsidRDefault="003F197B" w:rsidP="00F12B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5812" w:type="dxa"/>
            <w:gridSpan w:val="3"/>
            <w:vAlign w:val="center"/>
          </w:tcPr>
          <w:p w:rsidR="003F197B" w:rsidRDefault="003F197B" w:rsidP="009767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3F197B" w:rsidTr="00E93770">
        <w:trPr>
          <w:cantSplit/>
          <w:trHeight w:val="383"/>
        </w:trPr>
        <w:tc>
          <w:tcPr>
            <w:tcW w:w="1701" w:type="dxa"/>
            <w:gridSpan w:val="3"/>
          </w:tcPr>
          <w:p w:rsidR="003F197B" w:rsidRDefault="003F197B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2023.8.19</w:t>
            </w:r>
          </w:p>
          <w:p w:rsidR="003F197B" w:rsidRPr="002E63D2" w:rsidRDefault="003F197B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F197B" w:rsidRPr="002E63D2" w:rsidRDefault="003F197B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927A79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  <w:tc>
          <w:tcPr>
            <w:tcW w:w="1275" w:type="dxa"/>
          </w:tcPr>
          <w:p w:rsidR="003F197B" w:rsidRPr="002E63D2" w:rsidRDefault="003F197B" w:rsidP="00F12BE9"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各部门负责人</w:t>
            </w:r>
          </w:p>
        </w:tc>
        <w:tc>
          <w:tcPr>
            <w:tcW w:w="5812" w:type="dxa"/>
            <w:gridSpan w:val="3"/>
            <w:vAlign w:val="center"/>
          </w:tcPr>
          <w:p w:rsidR="003F197B" w:rsidRDefault="003F197B" w:rsidP="00F12BE9">
            <w:pPr>
              <w:rPr>
                <w:rFonts w:ascii="宋体" w:hAnsi="宋体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</w:tr>
      <w:tr w:rsidR="0051414B" w:rsidTr="00F27F85">
        <w:trPr>
          <w:cantSplit/>
          <w:trHeight w:val="3921"/>
        </w:trPr>
        <w:tc>
          <w:tcPr>
            <w:tcW w:w="1701" w:type="dxa"/>
            <w:gridSpan w:val="3"/>
          </w:tcPr>
          <w:p w:rsidR="0051414B" w:rsidRPr="002E63D2" w:rsidRDefault="0051414B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E0005D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426B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426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1414B" w:rsidRDefault="0051414B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1414B" w:rsidRDefault="0051414B" w:rsidP="00F12BE9">
            <w:pPr>
              <w:pStyle w:val="a3"/>
            </w:pPr>
          </w:p>
          <w:p w:rsidR="0051414B" w:rsidRPr="00C00CF9" w:rsidRDefault="0051414B" w:rsidP="00F12BE9">
            <w:pPr>
              <w:pStyle w:val="a3"/>
            </w:pPr>
          </w:p>
        </w:tc>
        <w:tc>
          <w:tcPr>
            <w:tcW w:w="1418" w:type="dxa"/>
          </w:tcPr>
          <w:p w:rsidR="0051414B" w:rsidRPr="00C00CF9" w:rsidRDefault="004675FA" w:rsidP="00F12BE9">
            <w:pPr>
              <w:pStyle w:val="a3"/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  <w:tc>
          <w:tcPr>
            <w:tcW w:w="1275" w:type="dxa"/>
          </w:tcPr>
          <w:p w:rsidR="0051414B" w:rsidRPr="00402BC0" w:rsidRDefault="0051414B" w:rsidP="00F12BE9">
            <w:pPr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BC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51414B" w:rsidRPr="00402BC0" w:rsidRDefault="0051414B" w:rsidP="00F12BE9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  <w:p w:rsidR="0051414B" w:rsidRPr="00402BC0" w:rsidRDefault="0051414B" w:rsidP="00F12BE9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  <w:p w:rsidR="0051414B" w:rsidRPr="00402BC0" w:rsidRDefault="0051414B" w:rsidP="00F12BE9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  <w:p w:rsidR="0051414B" w:rsidRPr="00402BC0" w:rsidRDefault="0051414B" w:rsidP="00F12BE9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51414B" w:rsidRPr="00402BC0" w:rsidRDefault="0051414B" w:rsidP="00F27F85">
            <w:pPr>
              <w:tabs>
                <w:tab w:val="left" w:pos="709"/>
              </w:tabs>
              <w:spacing w:line="260" w:lineRule="exact"/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BC0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</w:t>
            </w:r>
            <w:r w:rsidR="004E66B9">
              <w:rPr>
                <w:rFonts w:asciiTheme="minorEastAsia" w:eastAsiaTheme="minorEastAsia" w:hAnsiTheme="minorEastAsia" w:hint="eastAsia"/>
                <w:sz w:val="21"/>
                <w:szCs w:val="21"/>
              </w:rPr>
              <w:t>运行</w:t>
            </w:r>
            <w:r w:rsidR="00D66C16">
              <w:rPr>
                <w:rFonts w:ascii="宋体" w:hAnsi="宋体" w:cs="Arial" w:hint="eastAsia"/>
                <w:sz w:val="21"/>
                <w:szCs w:val="21"/>
              </w:rPr>
              <w:t>策划</w:t>
            </w:r>
            <w:r w:rsidR="004E66B9">
              <w:rPr>
                <w:rFonts w:ascii="宋体" w:hAnsi="宋体" w:cs="Arial" w:hint="eastAsia"/>
                <w:sz w:val="21"/>
                <w:szCs w:val="21"/>
              </w:rPr>
              <w:t>和控制</w:t>
            </w:r>
            <w:r w:rsidR="00D66C16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402BC0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管理评审过程、目标实现策划、持续改进等；顾客投诉处理、事故事件及处理情况，质量、环境、安全监督检查情况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，变更，证书及标志使用</w:t>
            </w:r>
            <w:r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等，涉及条款：</w:t>
            </w:r>
          </w:p>
          <w:p w:rsidR="0051414B" w:rsidRPr="00402BC0" w:rsidRDefault="0051414B" w:rsidP="00F27F85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 w:rsidRPr="00402BC0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 w:rsidRPr="00402BC0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 w:rsidRPr="00402BC0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</w:t>
            </w:r>
            <w:r w:rsidR="00D66C16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EA6C15">
              <w:rPr>
                <w:rFonts w:ascii="宋体" w:hAnsi="宋体" w:cs="Arial" w:hint="eastAsia"/>
                <w:sz w:val="21"/>
                <w:szCs w:val="21"/>
              </w:rPr>
              <w:t>Q</w:t>
            </w:r>
            <w:r w:rsidR="00D66C16">
              <w:rPr>
                <w:rFonts w:ascii="宋体" w:hAnsi="宋体" w:cs="Arial" w:hint="eastAsia"/>
                <w:sz w:val="21"/>
                <w:szCs w:val="21"/>
              </w:rPr>
              <w:t>8.1运行策划和控制</w:t>
            </w: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、9.3管理评审、10.1改进、10.3持续改进，</w:t>
            </w:r>
          </w:p>
        </w:tc>
      </w:tr>
      <w:tr w:rsidR="00F72B8E" w:rsidTr="00F27F85">
        <w:trPr>
          <w:cantSplit/>
          <w:trHeight w:val="701"/>
        </w:trPr>
        <w:tc>
          <w:tcPr>
            <w:tcW w:w="1701" w:type="dxa"/>
            <w:gridSpan w:val="3"/>
          </w:tcPr>
          <w:p w:rsidR="00F72B8E" w:rsidRPr="002E63D2" w:rsidRDefault="00F72B8E" w:rsidP="00CA28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426B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426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426B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72B8E" w:rsidRPr="00C00CF9" w:rsidRDefault="00F72B8E" w:rsidP="00C426B1">
            <w:pPr>
              <w:spacing w:line="240" w:lineRule="exact"/>
            </w:pPr>
          </w:p>
        </w:tc>
        <w:tc>
          <w:tcPr>
            <w:tcW w:w="1418" w:type="dxa"/>
          </w:tcPr>
          <w:p w:rsidR="00F72B8E" w:rsidRPr="00C00CF9" w:rsidRDefault="00F72B8E" w:rsidP="00CA2806">
            <w:pPr>
              <w:pStyle w:val="a3"/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  <w:tc>
          <w:tcPr>
            <w:tcW w:w="1275" w:type="dxa"/>
          </w:tcPr>
          <w:p w:rsidR="00F72B8E" w:rsidRPr="00402BC0" w:rsidRDefault="00E963E5" w:rsidP="00F72B8E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 w:val="0"/>
                <w:spacing w:val="0"/>
                <w:sz w:val="21"/>
                <w:szCs w:val="21"/>
              </w:rPr>
              <w:t>OHS</w:t>
            </w:r>
            <w:r w:rsidR="00F72B8E" w:rsidRPr="00402BC0">
              <w:rPr>
                <w:rFonts w:asciiTheme="minorEastAsia" w:eastAsiaTheme="minorEastAsia" w:hAnsiTheme="minorEastAsia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5812" w:type="dxa"/>
            <w:gridSpan w:val="3"/>
            <w:vAlign w:val="center"/>
          </w:tcPr>
          <w:p w:rsidR="00F72B8E" w:rsidRDefault="00E963E5" w:rsidP="00F27F85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 w:val="0"/>
                <w:spacing w:val="0"/>
                <w:sz w:val="21"/>
                <w:szCs w:val="21"/>
              </w:rPr>
              <w:t>OHS</w:t>
            </w:r>
            <w:r w:rsidR="00F72B8E" w:rsidRPr="00402BC0">
              <w:rPr>
                <w:rFonts w:asciiTheme="minorEastAsia" w:eastAsiaTheme="minorEastAsia" w:hAnsiTheme="minorEastAsia" w:hint="eastAsia"/>
                <w:bCs w:val="0"/>
                <w:spacing w:val="0"/>
                <w:sz w:val="21"/>
                <w:szCs w:val="21"/>
              </w:rPr>
              <w:t>员工代表</w:t>
            </w:r>
            <w:r w:rsidR="00F72B8E">
              <w:rPr>
                <w:rFonts w:asciiTheme="minorEastAsia" w:eastAsiaTheme="minorEastAsia" w:hAnsiTheme="minorEastAsia" w:hint="eastAsia"/>
                <w:bCs w:val="0"/>
                <w:spacing w:val="0"/>
                <w:sz w:val="21"/>
                <w:szCs w:val="21"/>
              </w:rPr>
              <w:t>面谈，</w:t>
            </w:r>
            <w:r w:rsidR="00F72B8E"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涉及条款：</w:t>
            </w:r>
          </w:p>
          <w:p w:rsidR="00F72B8E" w:rsidRPr="00402BC0" w:rsidRDefault="00F72B8E" w:rsidP="00F27F85">
            <w:pPr>
              <w:pStyle w:val="a3"/>
              <w:spacing w:before="0" w:after="0"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O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HSMS：</w:t>
            </w:r>
            <w:r w:rsidRPr="00402BC0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5.4协商与参与</w:t>
            </w:r>
          </w:p>
        </w:tc>
      </w:tr>
      <w:tr w:rsidR="00F72B8E" w:rsidTr="00F27F85">
        <w:trPr>
          <w:cantSplit/>
          <w:trHeight w:val="3092"/>
        </w:trPr>
        <w:tc>
          <w:tcPr>
            <w:tcW w:w="1701" w:type="dxa"/>
            <w:gridSpan w:val="3"/>
          </w:tcPr>
          <w:p w:rsidR="00F72B8E" w:rsidRPr="002E63D2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72B8E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72B8E" w:rsidRDefault="00F72B8E" w:rsidP="00F12BE9">
            <w:pPr>
              <w:pStyle w:val="a3"/>
            </w:pPr>
          </w:p>
          <w:p w:rsidR="00F72B8E" w:rsidRPr="00C00CF9" w:rsidRDefault="00F72B8E" w:rsidP="00F12BE9">
            <w:pPr>
              <w:pStyle w:val="a3"/>
            </w:pPr>
          </w:p>
        </w:tc>
        <w:tc>
          <w:tcPr>
            <w:tcW w:w="1418" w:type="dxa"/>
          </w:tcPr>
          <w:p w:rsidR="00F72B8E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:rsidR="00F72B8E" w:rsidRPr="002E63D2" w:rsidRDefault="00F72B8E" w:rsidP="00F12BE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品控部（含实验室）</w:t>
            </w:r>
          </w:p>
        </w:tc>
        <w:tc>
          <w:tcPr>
            <w:tcW w:w="5812" w:type="dxa"/>
            <w:gridSpan w:val="3"/>
            <w:vAlign w:val="center"/>
          </w:tcPr>
          <w:p w:rsidR="00F72B8E" w:rsidRPr="00402BC0" w:rsidRDefault="00F72B8E" w:rsidP="00F27F85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5642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监视和测量资源管理，</w:t>
            </w:r>
            <w:r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产品的监视和测量</w:t>
            </w:r>
            <w:r w:rsidRPr="0055642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，不合格品控制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</w:t>
            </w:r>
            <w:r w:rsidRPr="0055642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部门环境因素</w:t>
            </w:r>
            <w:r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危险源识别及控制，检验现场运行控制等，涉及条款：</w:t>
            </w:r>
          </w:p>
          <w:p w:rsidR="00F72B8E" w:rsidRPr="0055642C" w:rsidRDefault="00F72B8E" w:rsidP="00F27F8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55642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F72B8E" w:rsidRPr="002E63D2" w:rsidRDefault="00F72B8E" w:rsidP="00F27F85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F72B8E" w:rsidRPr="002E63D2" w:rsidRDefault="00F72B8E" w:rsidP="00F27F8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</w:tr>
      <w:tr w:rsidR="00F72B8E" w:rsidTr="00E93770">
        <w:trPr>
          <w:cantSplit/>
          <w:trHeight w:val="4098"/>
        </w:trPr>
        <w:tc>
          <w:tcPr>
            <w:tcW w:w="1701" w:type="dxa"/>
            <w:gridSpan w:val="3"/>
          </w:tcPr>
          <w:p w:rsidR="00F72B8E" w:rsidRDefault="00F72B8E" w:rsidP="005058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72B8E" w:rsidRDefault="00F72B8E" w:rsidP="005058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72B8E" w:rsidRDefault="00F72B8E" w:rsidP="005058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72B8E" w:rsidRDefault="00F72B8E" w:rsidP="005058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F72B8E" w:rsidRDefault="00F72B8E" w:rsidP="005058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:rsidR="00F72B8E" w:rsidRPr="002E63D2" w:rsidRDefault="00F72B8E" w:rsidP="005058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（含车间）</w:t>
            </w:r>
          </w:p>
        </w:tc>
        <w:tc>
          <w:tcPr>
            <w:tcW w:w="5812" w:type="dxa"/>
            <w:gridSpan w:val="3"/>
            <w:vAlign w:val="center"/>
          </w:tcPr>
          <w:p w:rsidR="00F72B8E" w:rsidRPr="00D61DB3" w:rsidRDefault="00F72B8E" w:rsidP="00505849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 w:rsidRPr="00D61DB3">
              <w:rPr>
                <w:rFonts w:ascii="宋体" w:hAnsi="宋体" w:cs="Arial" w:hint="eastAsia"/>
                <w:sz w:val="21"/>
                <w:szCs w:val="21"/>
              </w:rPr>
              <w:t>基础设施管理、特种设备管理、工作环境、环保设备管理、安全设施管理，公用工程管理、设计和开发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控制</w:t>
            </w:r>
            <w:r w:rsidRPr="00D61DB3">
              <w:rPr>
                <w:rFonts w:ascii="宋体" w:hAnsi="宋体" w:cs="Arial" w:hint="eastAsia"/>
                <w:sz w:val="21"/>
                <w:szCs w:val="21"/>
              </w:rPr>
              <w:t>，产品实现过程控制，产品标识和可追溯性、产品防护、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生产更改</w:t>
            </w:r>
            <w:r w:rsidRPr="00D61DB3">
              <w:rPr>
                <w:rFonts w:ascii="宋体" w:hAnsi="宋体" w:cs="Arial" w:hint="eastAsia"/>
                <w:sz w:val="21"/>
                <w:szCs w:val="21"/>
              </w:rPr>
              <w:t>的控制，部门环境因素危险源识别及控制，生产现场运行控制等，涉及条款：</w:t>
            </w:r>
          </w:p>
          <w:p w:rsidR="00F72B8E" w:rsidRPr="002E63D2" w:rsidRDefault="00F72B8E" w:rsidP="0050584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</w:p>
          <w:p w:rsidR="00F72B8E" w:rsidRPr="002E63D2" w:rsidRDefault="00F72B8E" w:rsidP="00505849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F72B8E" w:rsidRPr="002E63D2" w:rsidRDefault="00F72B8E" w:rsidP="0050584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</w:tr>
      <w:tr w:rsidR="00F72B8E" w:rsidTr="00F27F85">
        <w:trPr>
          <w:cantSplit/>
          <w:trHeight w:val="3054"/>
        </w:trPr>
        <w:tc>
          <w:tcPr>
            <w:tcW w:w="1701" w:type="dxa"/>
            <w:gridSpan w:val="3"/>
          </w:tcPr>
          <w:p w:rsidR="00F72B8E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1</w:t>
            </w:r>
            <w:r w:rsidR="00C426B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72B8E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72B8E" w:rsidRPr="002E63D2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F72B8E" w:rsidRPr="002E63D2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  <w:tc>
          <w:tcPr>
            <w:tcW w:w="1275" w:type="dxa"/>
            <w:vAlign w:val="center"/>
          </w:tcPr>
          <w:p w:rsidR="00F72B8E" w:rsidRPr="002E63D2" w:rsidRDefault="00F72B8E" w:rsidP="00F12BE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F72B8E" w:rsidRPr="002E63D2" w:rsidRDefault="00F72B8E" w:rsidP="00F12BE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（含仓库）</w:t>
            </w:r>
          </w:p>
        </w:tc>
        <w:tc>
          <w:tcPr>
            <w:tcW w:w="5812" w:type="dxa"/>
            <w:gridSpan w:val="3"/>
            <w:vAlign w:val="center"/>
          </w:tcPr>
          <w:p w:rsidR="00F72B8E" w:rsidRDefault="0077418D" w:rsidP="00E9377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外部提供过程产品服务的控制</w:t>
            </w:r>
            <w:r w:rsidR="00F72B8E" w:rsidRPr="00402BC0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、顾客和外部供方财产、产品交付、运输控制、顾客满意度调查，</w:t>
            </w:r>
            <w:r w:rsidR="00F72B8E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仓库管理，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采购</w:t>
            </w:r>
            <w:r w:rsidR="00F72B8E"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过程相关的环境因素/</w:t>
            </w:r>
            <w:r w:rsidR="00F72B8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危险源识别和运行控制</w:t>
            </w:r>
            <w:r w:rsidR="00F72B8E"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bookmarkStart w:id="30" w:name="_GoBack"/>
            <w:bookmarkEnd w:id="30"/>
            <w:r w:rsidR="00F72B8E" w:rsidRPr="00402BC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涉及条款：</w:t>
            </w:r>
          </w:p>
          <w:p w:rsidR="00C426B1" w:rsidRDefault="00F72B8E" w:rsidP="00C426B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</w:t>
            </w:r>
            <w:r w:rsidR="0077418D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77418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外部提供过程产品服务的控制（</w:t>
            </w:r>
            <w:r w:rsidR="0077418D">
              <w:rPr>
                <w:rFonts w:asciiTheme="minorEastAsia" w:eastAsiaTheme="minorEastAsia" w:hAnsiTheme="minorEastAsia" w:hint="eastAsia"/>
                <w:sz w:val="21"/>
                <w:szCs w:val="21"/>
              </w:rPr>
              <w:t>上次审核不符合整改情况的确认</w:t>
            </w:r>
            <w:r w:rsidR="0077418D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）</w:t>
            </w:r>
            <w:r>
              <w:rPr>
                <w:rFonts w:ascii="宋体" w:hAnsi="宋体" w:cs="Arial" w:hint="eastAsia"/>
                <w:sz w:val="21"/>
                <w:szCs w:val="21"/>
              </w:rPr>
              <w:t>、8.5.3顾客或外部供方的财产、8.5.4产品防护、8.5.5交付后的活动、9.1.2顾客满意，</w:t>
            </w:r>
          </w:p>
          <w:p w:rsidR="00C426B1" w:rsidRPr="002E63D2" w:rsidRDefault="00C426B1" w:rsidP="00C426B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F72B8E" w:rsidRPr="00E93770" w:rsidRDefault="00C426B1" w:rsidP="00C426B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</w:tr>
      <w:tr w:rsidR="00F72B8E" w:rsidTr="006C0F9C">
        <w:trPr>
          <w:cantSplit/>
          <w:trHeight w:val="489"/>
        </w:trPr>
        <w:tc>
          <w:tcPr>
            <w:tcW w:w="1701" w:type="dxa"/>
            <w:gridSpan w:val="3"/>
          </w:tcPr>
          <w:p w:rsidR="00F72B8E" w:rsidRDefault="00F72B8E" w:rsidP="00B151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C00CF9">
              <w:rPr>
                <w:rFonts w:ascii="宋体" w:hAnsi="宋体" w:cs="Arial" w:hint="eastAsia"/>
                <w:sz w:val="21"/>
                <w:szCs w:val="21"/>
              </w:rPr>
              <w:t>12:00-1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C00CF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C00CF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F72B8E" w:rsidRDefault="00F72B8E" w:rsidP="00B151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</w:tcPr>
          <w:p w:rsidR="00F72B8E" w:rsidRDefault="00F72B8E" w:rsidP="00B151C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5812" w:type="dxa"/>
            <w:gridSpan w:val="3"/>
            <w:vAlign w:val="center"/>
          </w:tcPr>
          <w:p w:rsidR="00F72B8E" w:rsidRPr="002E63D2" w:rsidRDefault="00F72B8E" w:rsidP="00B151C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72B8E" w:rsidTr="0082578C">
        <w:trPr>
          <w:cantSplit/>
          <w:trHeight w:val="678"/>
        </w:trPr>
        <w:tc>
          <w:tcPr>
            <w:tcW w:w="1701" w:type="dxa"/>
            <w:gridSpan w:val="3"/>
          </w:tcPr>
          <w:p w:rsidR="00F72B8E" w:rsidRDefault="00F72B8E" w:rsidP="00FF681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2023.8.19</w:t>
            </w:r>
          </w:p>
          <w:p w:rsidR="00F72B8E" w:rsidRPr="002E63D2" w:rsidRDefault="00F72B8E" w:rsidP="0055642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418" w:type="dxa"/>
          </w:tcPr>
          <w:p w:rsidR="00F72B8E" w:rsidRPr="002E63D2" w:rsidRDefault="00F72B8E" w:rsidP="00FF681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:rsidR="00F72B8E" w:rsidRDefault="00F72B8E" w:rsidP="00FF68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:rsidR="00F72B8E" w:rsidRPr="002E63D2" w:rsidRDefault="00F72B8E" w:rsidP="00FF68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</w:p>
        </w:tc>
        <w:tc>
          <w:tcPr>
            <w:tcW w:w="5812" w:type="dxa"/>
            <w:gridSpan w:val="3"/>
            <w:vAlign w:val="center"/>
          </w:tcPr>
          <w:p w:rsidR="00F72B8E" w:rsidRPr="002E63D2" w:rsidRDefault="00F72B8E" w:rsidP="00FF681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72B8E" w:rsidTr="009406BD">
        <w:trPr>
          <w:cantSplit/>
          <w:trHeight w:val="678"/>
        </w:trPr>
        <w:tc>
          <w:tcPr>
            <w:tcW w:w="1701" w:type="dxa"/>
            <w:gridSpan w:val="3"/>
          </w:tcPr>
          <w:p w:rsidR="00F72B8E" w:rsidRDefault="00F72B8E" w:rsidP="00C06F9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2023.8.19</w:t>
            </w:r>
          </w:p>
          <w:p w:rsidR="00F72B8E" w:rsidRPr="002E63D2" w:rsidRDefault="00F72B8E" w:rsidP="00C06F9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418" w:type="dxa"/>
          </w:tcPr>
          <w:p w:rsidR="00F72B8E" w:rsidRPr="002E63D2" w:rsidRDefault="00F72B8E" w:rsidP="00C06F9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  <w:tc>
          <w:tcPr>
            <w:tcW w:w="1275" w:type="dxa"/>
            <w:vAlign w:val="center"/>
          </w:tcPr>
          <w:p w:rsidR="00F72B8E" w:rsidRDefault="00F72B8E" w:rsidP="00C06F9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  <w:p w:rsidR="00F72B8E" w:rsidRPr="002E63D2" w:rsidRDefault="00F72B8E" w:rsidP="00C06F9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</w:t>
            </w:r>
          </w:p>
        </w:tc>
        <w:tc>
          <w:tcPr>
            <w:tcW w:w="5812" w:type="dxa"/>
            <w:gridSpan w:val="3"/>
            <w:vAlign w:val="center"/>
          </w:tcPr>
          <w:p w:rsidR="00F72B8E" w:rsidRPr="002E63D2" w:rsidRDefault="00F72B8E" w:rsidP="00CB011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72B8E" w:rsidTr="00F27F85">
        <w:trPr>
          <w:cantSplit/>
          <w:trHeight w:val="5748"/>
        </w:trPr>
        <w:tc>
          <w:tcPr>
            <w:tcW w:w="1701" w:type="dxa"/>
            <w:gridSpan w:val="3"/>
          </w:tcPr>
          <w:p w:rsidR="00F72B8E" w:rsidRPr="002E63D2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72B8E" w:rsidRPr="002E63D2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F72B8E" w:rsidRPr="002E63D2" w:rsidRDefault="00F72B8E" w:rsidP="00F12BE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</w:tcPr>
          <w:p w:rsidR="00F72B8E" w:rsidRPr="007133A5" w:rsidRDefault="00F72B8E" w:rsidP="00F12BE9">
            <w:pPr>
              <w:spacing w:line="240" w:lineRule="exact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</w:rPr>
            </w:pPr>
            <w:r w:rsidRPr="007133A5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</w:rPr>
              <w:t>办公室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</w:rPr>
              <w:t>（含财务）</w:t>
            </w:r>
          </w:p>
        </w:tc>
        <w:tc>
          <w:tcPr>
            <w:tcW w:w="5812" w:type="dxa"/>
            <w:gridSpan w:val="3"/>
          </w:tcPr>
          <w:p w:rsidR="00F72B8E" w:rsidRPr="00461BF8" w:rsidRDefault="00F72B8E" w:rsidP="00F12B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u w:val="single"/>
              </w:rPr>
              <w:t>B</w:t>
            </w:r>
            <w:r w:rsidRPr="00461BF8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u w:val="single"/>
              </w:rPr>
              <w:t>审核：</w:t>
            </w:r>
          </w:p>
          <w:p w:rsidR="00F72B8E" w:rsidRPr="00461BF8" w:rsidRDefault="00F72B8E" w:rsidP="00F12B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u w:val="single"/>
              </w:rPr>
            </w:pPr>
            <w:r w:rsidRPr="00461BF8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u w:val="single"/>
              </w:rPr>
              <w:t>人员能力、意识、知识管理、内外部沟通、文件/记录控制、内部审核、纠正预防措施等，涉及条款：</w:t>
            </w:r>
          </w:p>
          <w:p w:rsidR="00F72B8E" w:rsidRPr="00461BF8" w:rsidRDefault="00F72B8E" w:rsidP="00F12B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u w:val="single"/>
              </w:rPr>
            </w:pPr>
            <w:r w:rsidRPr="00461BF8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u w:val="single"/>
              </w:rPr>
              <w:t xml:space="preserve">QMS: 5.3组织的岗位、职责和权限、6.2质量目标、7.1.2人员、7.1.6组织知识、7.2能力、7.3意识、7.5文件化信息、9.2 内部审核、10.2不合格和纠正措施， </w:t>
            </w:r>
          </w:p>
          <w:p w:rsidR="00F72B8E" w:rsidRPr="00461BF8" w:rsidRDefault="00F72B8E" w:rsidP="00F12B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Theme="minorEastAsia" w:eastAsiaTheme="minorEastAsia" w:hAnsiTheme="minorEastAsia"/>
                <w:b/>
                <w:bCs/>
                <w:spacing w:val="10"/>
                <w:sz w:val="21"/>
                <w:szCs w:val="21"/>
                <w:u w:val="single"/>
              </w:rPr>
            </w:pPr>
            <w:r w:rsidRPr="00461BF8">
              <w:rPr>
                <w:rFonts w:asciiTheme="minorEastAsia" w:eastAsiaTheme="minorEastAsia" w:hAnsiTheme="minorEastAsia" w:hint="eastAsia"/>
                <w:b/>
                <w:bCs/>
                <w:spacing w:val="10"/>
                <w:sz w:val="21"/>
                <w:szCs w:val="21"/>
                <w:u w:val="single"/>
              </w:rPr>
              <w:t>E/OHMS: 5.3组织的岗位、职责和权限、6.2.1环境/职业健康安全目标、6.2.2实现环境/职业健康安全目标措施的策划、7.2能力、7.3意识、7.5文件化信息、9.2 内部审核、10.2不符合/事件和纠正措施，</w:t>
            </w:r>
          </w:p>
          <w:p w:rsidR="00F27F85" w:rsidRDefault="00F27F85" w:rsidP="00F12BE9">
            <w:pPr>
              <w:pStyle w:val="a3"/>
              <w:spacing w:before="0"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72B8E" w:rsidRPr="007133A5" w:rsidRDefault="00F72B8E" w:rsidP="00F12BE9">
            <w:pPr>
              <w:pStyle w:val="a3"/>
              <w:spacing w:before="0"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33A5">
              <w:rPr>
                <w:rFonts w:asciiTheme="minorEastAsia" w:eastAsiaTheme="minorEastAsia" w:hAnsiTheme="minorEastAsia"/>
                <w:sz w:val="21"/>
                <w:szCs w:val="21"/>
              </w:rPr>
              <w:t>A审核</w:t>
            </w:r>
            <w:r w:rsidRPr="007133A5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F72B8E" w:rsidRPr="007133A5" w:rsidRDefault="00F72B8E" w:rsidP="00F12BE9">
            <w:pPr>
              <w:spacing w:line="240" w:lineRule="exact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</w:rPr>
            </w:pPr>
            <w:r w:rsidRPr="007133A5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</w:rPr>
              <w:t>公司环境因素识别、危险源辨识和评价，部门环境和职业健康安全运行控制，应急准备和响应，合规义务，合规性评价，监视和测量、分析和评价，环境监测、职业危害因素监测、职业病体检、员工健康监视</w:t>
            </w:r>
            <w:r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</w:rPr>
              <w:t>，财务支持</w:t>
            </w:r>
            <w:r w:rsidRPr="007133A5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</w:rPr>
              <w:t>等，涉及条款：</w:t>
            </w:r>
          </w:p>
          <w:p w:rsidR="00F72B8E" w:rsidRPr="007133A5" w:rsidRDefault="00F72B8E" w:rsidP="00F12BE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Theme="minorEastAsia" w:eastAsiaTheme="minorEastAsia" w:hAnsiTheme="minorEastAsia"/>
                <w:bCs/>
                <w:spacing w:val="10"/>
                <w:sz w:val="21"/>
                <w:szCs w:val="21"/>
              </w:rPr>
            </w:pPr>
            <w:r w:rsidRPr="007133A5">
              <w:rPr>
                <w:rFonts w:asciiTheme="minorEastAsia" w:eastAsiaTheme="minorEastAsia" w:hAnsiTheme="minorEastAsia" w:hint="eastAsia"/>
                <w:bCs/>
                <w:spacing w:val="10"/>
                <w:sz w:val="21"/>
                <w:szCs w:val="21"/>
              </w:rPr>
              <w:t xml:space="preserve">QMS:9.1.1监视、测量、分析和评价总则、9.1.3分析与评价， </w:t>
            </w:r>
          </w:p>
          <w:p w:rsidR="00F72B8E" w:rsidRPr="007133A5" w:rsidRDefault="00F72B8E" w:rsidP="00F12BE9">
            <w:pPr>
              <w:pStyle w:val="a3"/>
              <w:spacing w:before="0" w:after="0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33A5">
              <w:rPr>
                <w:rFonts w:asciiTheme="minorEastAsia" w:eastAsiaTheme="minorEastAsia" w:hAnsiTheme="minorEastAsia" w:hint="eastAsia"/>
                <w:sz w:val="21"/>
                <w:szCs w:val="21"/>
              </w:rPr>
              <w:t>E/OHMS:6.1.2环境因素/危险源的辨识与评价、6.1.3合规义务、6.1.4措施的策划、8.1运行策划和控制、9.1监视、测量、分析和评价（9.1.1总则、9.1.2合规性评价）、8.2应急准备和响应,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</w:tr>
      <w:tr w:rsidR="00F72B8E" w:rsidTr="00F27F85">
        <w:trPr>
          <w:cantSplit/>
          <w:trHeight w:val="840"/>
        </w:trPr>
        <w:tc>
          <w:tcPr>
            <w:tcW w:w="1701" w:type="dxa"/>
            <w:gridSpan w:val="3"/>
          </w:tcPr>
          <w:p w:rsidR="00F72B8E" w:rsidRPr="002E63D2" w:rsidRDefault="00F72B8E" w:rsidP="00F12BE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72B8E" w:rsidRPr="002E63D2" w:rsidRDefault="00F72B8E" w:rsidP="00F12BE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F72B8E" w:rsidRPr="002E63D2" w:rsidRDefault="00F72B8E" w:rsidP="00F12BE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</w:tcPr>
          <w:p w:rsidR="00F72B8E" w:rsidRPr="002E63D2" w:rsidRDefault="00F72B8E" w:rsidP="00F12BE9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领导层</w:t>
            </w:r>
          </w:p>
        </w:tc>
        <w:tc>
          <w:tcPr>
            <w:tcW w:w="5812" w:type="dxa"/>
            <w:gridSpan w:val="3"/>
            <w:vAlign w:val="center"/>
          </w:tcPr>
          <w:p w:rsidR="00F72B8E" w:rsidRDefault="00F72B8E" w:rsidP="00F12BE9">
            <w:pPr>
              <w:spacing w:line="28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>
              <w:rPr>
                <w:rFonts w:ascii="宋体" w:hAnsi="宋体" w:cs="Arial" w:hint="eastAsia"/>
                <w:sz w:val="21"/>
                <w:szCs w:val="21"/>
              </w:rPr>
              <w:t>内部沟通及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</w:tc>
      </w:tr>
      <w:tr w:rsidR="00F72B8E" w:rsidTr="009153A7">
        <w:trPr>
          <w:cantSplit/>
          <w:trHeight w:val="529"/>
        </w:trPr>
        <w:tc>
          <w:tcPr>
            <w:tcW w:w="1701" w:type="dxa"/>
            <w:gridSpan w:val="3"/>
            <w:vAlign w:val="center"/>
          </w:tcPr>
          <w:p w:rsidR="00F72B8E" w:rsidRDefault="00F72B8E" w:rsidP="0055642C">
            <w:pPr>
              <w:pStyle w:val="a3"/>
              <w:rPr>
                <w:rFonts w:ascii="宋体" w:hAnsi="宋体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F72B8E" w:rsidRDefault="00F72B8E" w:rsidP="00F12B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  <w:vAlign w:val="center"/>
          </w:tcPr>
          <w:p w:rsidR="00F72B8E" w:rsidRDefault="00F72B8E" w:rsidP="00F12B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5812" w:type="dxa"/>
            <w:gridSpan w:val="3"/>
            <w:vAlign w:val="center"/>
          </w:tcPr>
          <w:p w:rsidR="00F72B8E" w:rsidRDefault="00F72B8E" w:rsidP="00F12BE9">
            <w:pPr>
              <w:rPr>
                <w:rFonts w:ascii="宋体" w:hAnsi="宋体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</w:tr>
      <w:tr w:rsidR="00F72B8E" w:rsidTr="00F12BE9">
        <w:trPr>
          <w:cantSplit/>
          <w:trHeight w:val="678"/>
        </w:trPr>
        <w:tc>
          <w:tcPr>
            <w:tcW w:w="10206" w:type="dxa"/>
            <w:gridSpan w:val="8"/>
            <w:vAlign w:val="center"/>
          </w:tcPr>
          <w:p w:rsidR="00F72B8E" w:rsidRDefault="00F72B8E" w:rsidP="00F12B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备注：含现场时间8H，满足50%现场的要求。</w:t>
            </w:r>
          </w:p>
          <w:p w:rsidR="00F72B8E" w:rsidRDefault="00F72B8E" w:rsidP="00F12BE9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每天中午12：00-13：00审核员午餐时间。</w:t>
            </w:r>
          </w:p>
        </w:tc>
      </w:tr>
      <w:tr w:rsidR="00F72B8E" w:rsidTr="00E93770">
        <w:trPr>
          <w:cantSplit/>
          <w:trHeight w:val="509"/>
        </w:trPr>
        <w:tc>
          <w:tcPr>
            <w:tcW w:w="1418" w:type="dxa"/>
            <w:gridSpan w:val="2"/>
            <w:vAlign w:val="center"/>
          </w:tcPr>
          <w:p w:rsidR="00F72B8E" w:rsidRDefault="00F72B8E" w:rsidP="00F12B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4"/>
            <w:vAlign w:val="center"/>
          </w:tcPr>
          <w:p w:rsidR="00F72B8E" w:rsidRDefault="00F72B8E" w:rsidP="00F12B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:rsidR="00F72B8E" w:rsidRDefault="00F72B8E" w:rsidP="00F12B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368" w:type="dxa"/>
            <w:vAlign w:val="center"/>
          </w:tcPr>
          <w:p w:rsidR="00F72B8E" w:rsidRDefault="00F72B8E" w:rsidP="003F19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2023年8月7日</w:t>
            </w:r>
          </w:p>
        </w:tc>
      </w:tr>
      <w:tr w:rsidR="00F72B8E" w:rsidTr="00F12BE9">
        <w:trPr>
          <w:cantSplit/>
          <w:trHeight w:val="1244"/>
        </w:trPr>
        <w:tc>
          <w:tcPr>
            <w:tcW w:w="391" w:type="dxa"/>
            <w:vAlign w:val="center"/>
          </w:tcPr>
          <w:p w:rsidR="00F72B8E" w:rsidRDefault="00F72B8E" w:rsidP="00F12B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9815" w:type="dxa"/>
            <w:gridSpan w:val="7"/>
            <w:vAlign w:val="bottom"/>
          </w:tcPr>
          <w:p w:rsidR="00F72B8E" w:rsidRDefault="00F72B8E" w:rsidP="00F12BE9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F72B8E" w:rsidRDefault="00F72B8E" w:rsidP="00F12B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F72B8E" w:rsidRDefault="00F72B8E" w:rsidP="00F12B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3F197B" w:rsidRDefault="003F197B">
      <w:pPr>
        <w:pStyle w:val="a3"/>
      </w:pPr>
    </w:p>
    <w:sectPr w:rsidR="003F197B" w:rsidSect="00BF3C11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85" w:rsidRDefault="00853C85">
      <w:r>
        <w:separator/>
      </w:r>
    </w:p>
  </w:endnote>
  <w:endnote w:type="continuationSeparator" w:id="1">
    <w:p w:rsidR="00853C85" w:rsidRDefault="0085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39" w:rsidRDefault="0019248A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A78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7830">
              <w:rPr>
                <w:b/>
                <w:bCs/>
                <w:sz w:val="24"/>
                <w:szCs w:val="24"/>
              </w:rPr>
              <w:fldChar w:fldCharType="separate"/>
            </w:r>
            <w:r w:rsidR="00FB5086">
              <w:rPr>
                <w:b/>
                <w:bCs/>
                <w:noProof/>
              </w:rPr>
              <w:t>4</w:t>
            </w:r>
            <w:r w:rsidR="001A783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78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7830">
              <w:rPr>
                <w:b/>
                <w:bCs/>
                <w:sz w:val="24"/>
                <w:szCs w:val="24"/>
              </w:rPr>
              <w:fldChar w:fldCharType="separate"/>
            </w:r>
            <w:r w:rsidR="00FB5086">
              <w:rPr>
                <w:b/>
                <w:bCs/>
                <w:noProof/>
              </w:rPr>
              <w:t>5</w:t>
            </w:r>
            <w:r w:rsidR="001A783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476D39" w:rsidRDefault="00476D39" w:rsidP="00C45CB3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85" w:rsidRDefault="00853C85">
      <w:r>
        <w:separator/>
      </w:r>
    </w:p>
  </w:footnote>
  <w:footnote w:type="continuationSeparator" w:id="1">
    <w:p w:rsidR="00853C85" w:rsidRDefault="00853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39" w:rsidRDefault="001924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7830" w:rsidRPr="001A783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2.55pt;margin-top:10.7pt;width:189.25pt;height:18.2pt;z-index:251659264;mso-position-horizontal-relative:text;mso-position-vertical-relative:text" stroked="f">
          <v:textbox>
            <w:txbxContent>
              <w:p w:rsidR="00476D39" w:rsidRDefault="0019248A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76D39" w:rsidRDefault="0019248A" w:rsidP="002531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5MWVjYmJmZjBlMDU3YTY1MzA2NjVjMjUyZTM4YTcifQ=="/>
  </w:docVars>
  <w:rsids>
    <w:rsidRoot w:val="00476D39"/>
    <w:rsid w:val="00074F47"/>
    <w:rsid w:val="001564A5"/>
    <w:rsid w:val="0019248A"/>
    <w:rsid w:val="00193508"/>
    <w:rsid w:val="001A2D12"/>
    <w:rsid w:val="001A690A"/>
    <w:rsid w:val="001A7830"/>
    <w:rsid w:val="002531B8"/>
    <w:rsid w:val="003F197B"/>
    <w:rsid w:val="004675FA"/>
    <w:rsid w:val="00476D39"/>
    <w:rsid w:val="004E0851"/>
    <w:rsid w:val="004E66B9"/>
    <w:rsid w:val="00501A60"/>
    <w:rsid w:val="005042CC"/>
    <w:rsid w:val="0051414B"/>
    <w:rsid w:val="0055642C"/>
    <w:rsid w:val="00582AD7"/>
    <w:rsid w:val="005C23CE"/>
    <w:rsid w:val="005D020E"/>
    <w:rsid w:val="006C0F9C"/>
    <w:rsid w:val="006D0309"/>
    <w:rsid w:val="006D34C8"/>
    <w:rsid w:val="00743DF1"/>
    <w:rsid w:val="0077418D"/>
    <w:rsid w:val="007A2425"/>
    <w:rsid w:val="00853C85"/>
    <w:rsid w:val="00890A67"/>
    <w:rsid w:val="008D73CB"/>
    <w:rsid w:val="008E2F80"/>
    <w:rsid w:val="009153A7"/>
    <w:rsid w:val="00927A79"/>
    <w:rsid w:val="00943510"/>
    <w:rsid w:val="0097674C"/>
    <w:rsid w:val="00982CDF"/>
    <w:rsid w:val="00AC11E7"/>
    <w:rsid w:val="00B9680B"/>
    <w:rsid w:val="00BF3C11"/>
    <w:rsid w:val="00C176B7"/>
    <w:rsid w:val="00C266C8"/>
    <w:rsid w:val="00C426B1"/>
    <w:rsid w:val="00C45CB3"/>
    <w:rsid w:val="00CA6389"/>
    <w:rsid w:val="00CE40D0"/>
    <w:rsid w:val="00CF7BE5"/>
    <w:rsid w:val="00D61DB3"/>
    <w:rsid w:val="00D6391A"/>
    <w:rsid w:val="00D66C16"/>
    <w:rsid w:val="00D832C4"/>
    <w:rsid w:val="00DB5353"/>
    <w:rsid w:val="00E0005D"/>
    <w:rsid w:val="00E668AC"/>
    <w:rsid w:val="00E93770"/>
    <w:rsid w:val="00E963E5"/>
    <w:rsid w:val="00EA6C15"/>
    <w:rsid w:val="00ED33C2"/>
    <w:rsid w:val="00F27F85"/>
    <w:rsid w:val="00F72B8E"/>
    <w:rsid w:val="00FB5086"/>
    <w:rsid w:val="5E3D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2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BF3C11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BF3C11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BF3C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F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BF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BF3C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BF3C11"/>
  </w:style>
  <w:style w:type="character" w:customStyle="1" w:styleId="Char2">
    <w:name w:val="页眉 Char"/>
    <w:basedOn w:val="a0"/>
    <w:link w:val="a7"/>
    <w:uiPriority w:val="99"/>
    <w:qFormat/>
    <w:rsid w:val="00BF3C1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BF3C1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F3C11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BF3C1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F3C1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BF3C11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0"/>
    <w:link w:val="a4"/>
    <w:semiHidden/>
    <w:qFormat/>
    <w:rsid w:val="00BF3C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608</Words>
  <Characters>3466</Characters>
  <Application>Microsoft Office Word</Application>
  <DocSecurity>0</DocSecurity>
  <Lines>28</Lines>
  <Paragraphs>8</Paragraphs>
  <ScaleCrop>false</ScaleCrop>
  <Company>微软中国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96</cp:revision>
  <dcterms:created xsi:type="dcterms:W3CDTF">2015-06-17T14:31:00Z</dcterms:created>
  <dcterms:modified xsi:type="dcterms:W3CDTF">2023-08-14T09:42:00Z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