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0523-2022-EO-2023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烟台金正精细化工有限公司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p w:rsidR="00F9189D">
            <w:pPr>
              <w:spacing w:line="360" w:lineRule="auto"/>
              <w:jc w:val="center"/>
              <w:rPr>
                <w:b/>
                <w:szCs w:val="21"/>
              </w:rPr>
            </w:pPr>
            <w:r>
              <w:rPr>
                <w:b/>
                <w:szCs w:val="21"/>
              </w:rPr>
              <w:t>2022-N1QMS-4073544</w:t>
            </w:r>
          </w:p>
        </w:tc>
        <w:tc>
          <w:tcPr>
            <w:tcW w:w="3145" w:type="dxa"/>
            <w:vAlign w:val="center"/>
          </w:tcPr>
          <w:p w:rsidR="00F9189D">
            <w:pPr>
              <w:spacing w:line="360" w:lineRule="auto"/>
              <w:jc w:val="center"/>
              <w:rPr>
                <w:b/>
                <w:szCs w:val="21"/>
              </w:rPr>
            </w:pPr>
            <w:r>
              <w:rPr>
                <w:b/>
                <w:szCs w:val="21"/>
              </w:rPr>
              <w:t>E:29.11.05</w:t>
            </w:r>
          </w:p>
          <w:p w:rsidR="00F9189D">
            <w:pPr>
              <w:spacing w:line="360" w:lineRule="auto"/>
              <w:jc w:val="center"/>
              <w:rPr>
                <w:b/>
                <w:szCs w:val="21"/>
              </w:rPr>
            </w:pPr>
            <w:r>
              <w:rPr>
                <w:b/>
                <w:szCs w:val="21"/>
              </w:rPr>
              <w:t>O:29.11.05B</w:t>
            </w:r>
          </w:p>
          <w:p w:rsidR="00F9189D">
            <w:pPr>
              <w:spacing w:line="360" w:lineRule="auto"/>
              <w:jc w:val="center"/>
              <w:rPr>
                <w:b/>
                <w:szCs w:val="21"/>
              </w:rPr>
            </w:pPr>
            <w:r>
              <w:rPr>
                <w:b/>
                <w:szCs w:val="21"/>
              </w:rPr>
              <w:t>Q:29.11.05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2023年08月02日 上午至2023年08月03日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烟台芝罘区幸福中路211号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烟台芝罘区幸福中路211号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