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AF5735">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成都谐诚科技有限公司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30555-2023-QEO</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四川省成都市金堂县淮口街道书院街C区3栋168号</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四川省成都市金堂县淮口街道五星南苑二期121号</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朱明光</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13688165278</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13688165278</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企业人数"/>
            <w:r>
              <w:rPr>
                <w:sz w:val="21"/>
                <w:szCs w:val="21"/>
              </w:rPr>
              <w:t>15</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2023-07-10下午至2023-07-10下午</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r>
              <w:rPr>
                <w:sz w:val="21"/>
                <w:szCs w:val="21"/>
              </w:rPr>
              <w:t>Q:0.3,E:0.4,O:0.4</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w:t>
            </w:r>
            <w:r>
              <w:rPr>
                <w:rFonts w:ascii="宋体" w:hAnsi="宋体" w:hint="eastAsia"/>
                <w:bCs/>
                <w:szCs w:val="21"/>
              </w:rPr>
              <w:t>□其它：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现场审核</w:t>
            </w:r>
            <w:r>
              <w:rPr>
                <w:rFonts w:ascii="宋体" w:hAnsi="宋体" w:cs="宋体" w:hint="eastAsia"/>
                <w:color w:val="000000"/>
                <w:kern w:val="0"/>
                <w:sz w:val="21"/>
                <w:szCs w:val="21"/>
              </w:rPr>
              <w:t xml:space="preserve">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远程审核</w:t>
            </w:r>
            <w:r>
              <w:rPr>
                <w:rFonts w:ascii="宋体" w:hAnsi="宋体" w:cs="宋体" w:hint="eastAsia"/>
                <w:color w:val="000000"/>
                <w:kern w:val="0"/>
                <w:sz w:val="21"/>
                <w:szCs w:val="21"/>
              </w:rPr>
              <w:t xml:space="preserve">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Q：认可：消防设备的智能控制系统集成及安防设备的销售。</w:t>
            </w:r>
          </w:p>
          <w:p w:rsidR="00920E95">
            <w:pPr>
              <w:tabs>
                <w:tab w:val="left" w:pos="0"/>
              </w:tabs>
              <w:jc w:val="left"/>
              <w:rPr>
                <w:sz w:val="21"/>
                <w:szCs w:val="21"/>
              </w:rPr>
            </w:pPr>
            <w:r>
              <w:rPr>
                <w:sz w:val="21"/>
                <w:szCs w:val="21"/>
              </w:rPr>
              <w:t>未认可：消防技术服务</w:t>
            </w:r>
          </w:p>
          <w:p w:rsidR="00920E95">
            <w:pPr>
              <w:tabs>
                <w:tab w:val="left" w:pos="0"/>
              </w:tabs>
              <w:jc w:val="left"/>
              <w:rPr>
                <w:sz w:val="21"/>
                <w:szCs w:val="21"/>
              </w:rPr>
            </w:pPr>
            <w:r>
              <w:rPr>
                <w:sz w:val="21"/>
                <w:szCs w:val="21"/>
              </w:rPr>
              <w:t>E：消防设备的智能控制系统集成；消防技术服务及安防设备的销售所涉及场所的相关环境管理活动</w:t>
            </w:r>
          </w:p>
          <w:p w:rsidR="00920E95">
            <w:pPr>
              <w:tabs>
                <w:tab w:val="left" w:pos="0"/>
              </w:tabs>
              <w:jc w:val="left"/>
              <w:rPr>
                <w:sz w:val="21"/>
                <w:szCs w:val="21"/>
              </w:rPr>
            </w:pPr>
            <w:r>
              <w:rPr>
                <w:sz w:val="21"/>
                <w:szCs w:val="21"/>
              </w:rPr>
              <w:t>O：消防设备的智能控制系统集成；消防技术服务及安防设备的销售所涉及场所的相关职业健康安全管理活动</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Q：29.10.07;33.02.02;34.06.00</w:t>
            </w:r>
          </w:p>
          <w:p w:rsidR="00920E95">
            <w:pPr>
              <w:tabs>
                <w:tab w:val="left" w:pos="0"/>
              </w:tabs>
              <w:rPr>
                <w:sz w:val="21"/>
                <w:szCs w:val="21"/>
              </w:rPr>
            </w:pPr>
            <w:r>
              <w:rPr>
                <w:sz w:val="21"/>
                <w:szCs w:val="21"/>
              </w:rPr>
              <w:t>E：29.10.07;33.02.02;34.06.00</w:t>
            </w:r>
          </w:p>
          <w:p w:rsidR="00920E95">
            <w:pPr>
              <w:tabs>
                <w:tab w:val="left" w:pos="0"/>
              </w:tabs>
              <w:rPr>
                <w:sz w:val="21"/>
                <w:szCs w:val="21"/>
              </w:rPr>
            </w:pPr>
            <w:r>
              <w:rPr>
                <w:sz w:val="21"/>
                <w:szCs w:val="21"/>
              </w:rPr>
              <w:t>O：29.10.07;33.02.02;34.06.00</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宋明珠</w:t>
            </w:r>
          </w:p>
        </w:tc>
        <w:tc>
          <w:tcPr>
            <w:tcW w:w="850" w:type="dxa"/>
            <w:vAlign w:val="center"/>
          </w:tcPr>
          <w:p w:rsidR="00920E95">
            <w:pPr>
              <w:jc w:val="center"/>
              <w:rPr>
                <w:sz w:val="21"/>
                <w:szCs w:val="21"/>
              </w:rPr>
            </w:pPr>
            <w:r>
              <w:rPr>
                <w:sz w:val="21"/>
                <w:szCs w:val="21"/>
              </w:rPr>
              <w:t>男</w:t>
            </w:r>
          </w:p>
        </w:tc>
        <w:tc>
          <w:tcPr>
            <w:tcW w:w="2557" w:type="dxa"/>
            <w:gridSpan w:val="4"/>
            <w:vAlign w:val="center"/>
          </w:tcPr>
          <w:p w:rsidR="00920E95">
            <w:pPr>
              <w:ind w:left="117"/>
              <w:jc w:val="center"/>
              <w:rPr>
                <w:sz w:val="21"/>
                <w:szCs w:val="21"/>
              </w:rPr>
            </w:pPr>
            <w:r>
              <w:rPr>
                <w:sz w:val="21"/>
                <w:szCs w:val="21"/>
              </w:rPr>
              <w:t>2023-N1QMS-2247783</w:t>
            </w:r>
          </w:p>
          <w:p w:rsidR="00920E95">
            <w:pPr>
              <w:ind w:left="117"/>
              <w:jc w:val="center"/>
              <w:rPr>
                <w:sz w:val="21"/>
                <w:szCs w:val="21"/>
              </w:rPr>
            </w:pPr>
            <w:r>
              <w:rPr>
                <w:sz w:val="21"/>
                <w:szCs w:val="21"/>
              </w:rPr>
              <w:t>2022-N1EMS-2247783</w:t>
            </w:r>
          </w:p>
          <w:p w:rsidR="00920E95">
            <w:pPr>
              <w:ind w:left="117"/>
              <w:jc w:val="center"/>
              <w:rPr>
                <w:sz w:val="21"/>
                <w:szCs w:val="21"/>
              </w:rPr>
            </w:pPr>
            <w:r>
              <w:rPr>
                <w:sz w:val="21"/>
                <w:szCs w:val="21"/>
              </w:rPr>
              <w:t>2021-N1OHSMS-1247783</w:t>
            </w:r>
          </w:p>
        </w:tc>
        <w:tc>
          <w:tcPr>
            <w:tcW w:w="3826" w:type="dxa"/>
            <w:gridSpan w:val="9"/>
            <w:vAlign w:val="center"/>
          </w:tcPr>
          <w:p w:rsidR="00920E95">
            <w:pPr>
              <w:jc w:val="center"/>
              <w:rPr>
                <w:sz w:val="21"/>
                <w:szCs w:val="21"/>
              </w:rPr>
            </w:pPr>
            <w:r>
              <w:rPr>
                <w:sz w:val="21"/>
                <w:szCs w:val="21"/>
              </w:rPr>
              <w:t>Q:29.10.07,33.02.02,34.06.00</w:t>
            </w:r>
          </w:p>
          <w:p w:rsidR="00920E95">
            <w:pPr>
              <w:jc w:val="center"/>
              <w:rPr>
                <w:sz w:val="21"/>
                <w:szCs w:val="21"/>
              </w:rPr>
            </w:pPr>
            <w:r>
              <w:rPr>
                <w:sz w:val="21"/>
                <w:szCs w:val="21"/>
              </w:rPr>
              <w:t>E:29.10.07,33.02.02,34.06.00</w:t>
            </w:r>
          </w:p>
          <w:p w:rsidR="00920E95">
            <w:pPr>
              <w:jc w:val="center"/>
              <w:rPr>
                <w:sz w:val="21"/>
                <w:szCs w:val="21"/>
              </w:rPr>
            </w:pPr>
            <w:r>
              <w:rPr>
                <w:sz w:val="21"/>
                <w:szCs w:val="21"/>
              </w:rPr>
              <w:t>O:29.10.07,33.02.02,34.06.00</w:t>
            </w:r>
          </w:p>
        </w:tc>
        <w:tc>
          <w:tcPr>
            <w:tcW w:w="1560" w:type="dxa"/>
            <w:gridSpan w:val="2"/>
            <w:vAlign w:val="center"/>
          </w:tcPr>
          <w:p w:rsidR="00920E95">
            <w:pPr>
              <w:jc w:val="center"/>
              <w:rPr>
                <w:sz w:val="21"/>
                <w:szCs w:val="21"/>
              </w:rPr>
            </w:pPr>
            <w:r>
              <w:rPr>
                <w:sz w:val="21"/>
                <w:szCs w:val="21"/>
              </w:rPr>
              <w:t>15101755070</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组员</w:t>
            </w:r>
          </w:p>
        </w:tc>
        <w:tc>
          <w:tcPr>
            <w:tcW w:w="850" w:type="dxa"/>
            <w:gridSpan w:val="2"/>
            <w:vAlign w:val="center"/>
          </w:tcPr>
          <w:p w:rsidR="00920E95">
            <w:pPr>
              <w:tabs>
                <w:tab w:val="left" w:pos="300"/>
              </w:tabs>
              <w:jc w:val="center"/>
              <w:rPr>
                <w:sz w:val="21"/>
                <w:szCs w:val="21"/>
              </w:rPr>
            </w:pPr>
            <w:r>
              <w:rPr>
                <w:sz w:val="21"/>
                <w:szCs w:val="21"/>
              </w:rPr>
              <w:t>杨庆</w:t>
            </w:r>
          </w:p>
        </w:tc>
        <w:tc>
          <w:tcPr>
            <w:tcW w:w="850" w:type="dxa"/>
            <w:vAlign w:val="center"/>
          </w:tcPr>
          <w:p w:rsidR="00920E95">
            <w:pPr>
              <w:jc w:val="center"/>
              <w:rPr>
                <w:sz w:val="21"/>
                <w:szCs w:val="21"/>
              </w:rPr>
            </w:pPr>
            <w:r>
              <w:rPr>
                <w:sz w:val="21"/>
                <w:szCs w:val="21"/>
              </w:rPr>
              <w:t>女</w:t>
            </w:r>
          </w:p>
        </w:tc>
        <w:tc>
          <w:tcPr>
            <w:tcW w:w="2557" w:type="dxa"/>
            <w:gridSpan w:val="4"/>
            <w:vAlign w:val="center"/>
          </w:tcPr>
          <w:p w:rsidR="00920E95">
            <w:pPr>
              <w:ind w:left="117"/>
              <w:jc w:val="center"/>
              <w:rPr>
                <w:sz w:val="21"/>
                <w:szCs w:val="21"/>
              </w:rPr>
            </w:pPr>
            <w:r>
              <w:rPr>
                <w:sz w:val="21"/>
                <w:szCs w:val="21"/>
              </w:rPr>
              <w:t>2020-N1QMS-1263525</w:t>
            </w:r>
          </w:p>
          <w:p w:rsidR="00920E95">
            <w:pPr>
              <w:ind w:left="117"/>
              <w:jc w:val="center"/>
              <w:rPr>
                <w:sz w:val="21"/>
                <w:szCs w:val="21"/>
              </w:rPr>
            </w:pPr>
            <w:r>
              <w:rPr>
                <w:sz w:val="21"/>
                <w:szCs w:val="21"/>
              </w:rPr>
              <w:t>2022-N1EMS-1263525</w:t>
            </w:r>
          </w:p>
        </w:tc>
        <w:tc>
          <w:tcPr>
            <w:tcW w:w="3826" w:type="dxa"/>
            <w:gridSpan w:val="9"/>
            <w:vAlign w:val="center"/>
          </w:tcPr>
          <w:p w:rsidR="00920E95">
            <w:pPr>
              <w:jc w:val="center"/>
              <w:rPr>
                <w:sz w:val="21"/>
                <w:szCs w:val="21"/>
              </w:rPr>
            </w:pPr>
            <w:r>
              <w:rPr>
                <w:sz w:val="21"/>
                <w:szCs w:val="21"/>
              </w:rPr>
              <w:t>Q:29.10.07</w:t>
            </w:r>
          </w:p>
          <w:p w:rsidR="00920E95">
            <w:pPr>
              <w:jc w:val="center"/>
              <w:rPr>
                <w:sz w:val="21"/>
                <w:szCs w:val="21"/>
              </w:rPr>
            </w:pPr>
            <w:r>
              <w:rPr>
                <w:sz w:val="21"/>
                <w:szCs w:val="21"/>
              </w:rPr>
              <w:t>E:29.10.07</w:t>
            </w:r>
          </w:p>
        </w:tc>
        <w:tc>
          <w:tcPr>
            <w:tcW w:w="1560" w:type="dxa"/>
            <w:gridSpan w:val="2"/>
            <w:vAlign w:val="center"/>
          </w:tcPr>
          <w:p w:rsidR="00920E95">
            <w:pPr>
              <w:jc w:val="center"/>
              <w:rPr>
                <w:sz w:val="21"/>
                <w:szCs w:val="21"/>
              </w:rPr>
            </w:pPr>
            <w:r>
              <w:rPr>
                <w:sz w:val="21"/>
                <w:szCs w:val="21"/>
              </w:rPr>
              <w:t>13388172736</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r>
              <w:rPr>
                <w:sz w:val="21"/>
                <w:szCs w:val="21"/>
              </w:rPr>
              <w:t>杨森</w:t>
            </w:r>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2023-07-07</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AF5735">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920E95">
            <w:pPr>
              <w:ind w:firstLine="72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920E9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PAGE</w:instrText>
            </w:r>
            <w:r>
              <w:rPr>
                <w:b/>
                <w:bCs/>
                <w:sz w:val="24"/>
                <w:szCs w:val="24"/>
              </w:rPr>
              <w:fldChar w:fldCharType="separate"/>
            </w:r>
            <w:r w:rsidR="00AF5735">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AF5735">
              <w:rPr>
                <w:b/>
                <w:bCs/>
                <w:noProof/>
              </w:rPr>
              <w:t>4</w:t>
            </w:r>
            <w:r>
              <w:rPr>
                <w:b/>
                <w:bCs/>
                <w:sz w:val="24"/>
                <w:szCs w:val="24"/>
              </w:rPr>
              <w:fldChar w:fldCharType="end"/>
            </w:r>
            <w:r>
              <w:rPr>
                <w:rFonts w:hint="eastAsia"/>
                <w:lang w:val="zh-CN"/>
              </w:rPr>
              <w:t>页</w:t>
            </w:r>
          </w:sdtContent>
        </w:sdt>
      </w:sdtContent>
    </w:sdt>
  </w:p>
  <w:p w:rsidR="00920E95" w:rsidP="00AF5735">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35</cp:revision>
  <dcterms:created xsi:type="dcterms:W3CDTF">2015-06-17T14:31:00Z</dcterms:created>
  <dcterms:modified xsi:type="dcterms:W3CDTF">2023-04-21T00:55:00Z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