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07-2023-QJ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易秀互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9JQB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易秀互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门头沟区曹各庄路30号院1号楼5层52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石景山区鲁谷路51号泰禾长安中心A塔13层13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与智能化工程施工、建筑装修装饰工程施工（资质许可范围内）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、建筑装修装饰工程施工（资质许可范围内）及其场所所涉及的职业健康安全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电子与智能化工程施工、建筑装修装饰工程施工（资质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易秀互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门头沟区曹各庄路30号院1号楼5层52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石景山区鲁谷路51号泰禾长安中心A塔13层13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与智能化工程施工、建筑装修装饰工程施工（资质许可范围内）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、建筑装修装饰工程施工（资质许可范围内）及其场所所涉及的职业健康安全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电子与智能化工程施工、建筑装修装饰工程施工（资质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