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河北丰源节水工程有限公司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30556-2023-QO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2023年07月14日 上午至2023年07月15日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2023-07-12 8:30:00上午至2023-07-12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河北丰源节水工程有限公司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