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河北丰源节水工程有限公司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30556-2023-QO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河北省石家庄市行唐县南环路东段南侧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河北省石家庄市行唐县南环路东段南侧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13832362147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13832362147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2023-07-12上午至2023-07-12上午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Q:0.2,O:0.3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Q：聚乙烯（PE）、聚丙烯（PP）、硬质聚氯乙烯（PVC-U）管材的生产（需资质许可除外）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