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杭州长翼纺织机械有限公司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0846-2021-EO-2023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2023年07月11日 上午至2023年07月12日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杭州长翼纺织机械有限公司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