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10444-2023-EI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江西联科家具有限公司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91360981MA39A5LL4A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江西联科家具有限公司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江西省宜春市丰城市高新技术产业园区火炬四路77号B2-18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江西省宜春市丰城市高新技术产业园区火炬四路77号B2-18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钢木家具 、软体家具、 综合体家具 、实木家具、 医疗家具 、酒店及餐饮家具的设计与生产、销售所涉及的诚信管理活动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江西联科家具有限公司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江西省宜春市丰城市高新技术产业园区火炬四路77号B2-18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江西省宜春市丰城市高新技术产业园区火炬四路77号B2-18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钢木家具 、软体家具、 综合体家具 、实木家具、 医疗家具 、酒店及餐饮家具的设计与生产、销售所涉及的诚信管理活动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