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河北欣悦辉金属制造有限公司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30541-2023-Q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2023年07月22日 上午至2023年07月23日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河北欣悦辉金属制造有限公司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