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30540-2023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82"/>
        <w:gridCol w:w="951"/>
        <w:gridCol w:w="567"/>
        <w:gridCol w:w="819"/>
        <w:gridCol w:w="741"/>
        <w:gridCol w:w="310"/>
        <w:gridCol w:w="1907"/>
        <w:gridCol w:w="151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压力变送器示值误差测量过程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企业</w:t>
            </w:r>
            <w:r>
              <w:rPr>
                <w:rFonts w:ascii="Times New Roman" w:hAnsi="Times New Roman" w:cs="Times New Roman"/>
                <w:color w:val="000000" w:themeColor="text1"/>
              </w:rPr>
              <w:t>部门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质量中心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测量过程计量要求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最大允许误差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±</w:t>
            </w:r>
            <w:r>
              <w:rPr>
                <w:rFonts w:hint="eastAsia"/>
                <w:lang w:val="en-US" w:eastAsia="zh-CN"/>
              </w:rPr>
              <w:t>0.0067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eastAsia"/>
              </w:rPr>
              <w:t>MPa</w:t>
            </w: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允许不确定度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 xml:space="preserve">   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无</w:t>
            </w: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--------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30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过程要素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计量特性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是否满足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测量设备名称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测量范围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校准不确定度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示值误差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其他计量特性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数字压力控制器</w:t>
            </w:r>
            <w:r>
              <w:rPr>
                <w:rFonts w:hint="eastAsia"/>
                <w:lang w:val="en-US" w:eastAsia="zh-CN"/>
              </w:rPr>
              <w:t>/410017SE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）MPa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0.0008</w:t>
            </w:r>
            <w:r>
              <w:rPr>
                <w:rFonts w:hint="eastAsia"/>
              </w:rPr>
              <w:t>MPa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在4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val="en-US" w:eastAsia="zh-CN"/>
              </w:rPr>
              <w:t>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-------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测量过程控制规范编号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JJG882-2019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</w:rPr>
              <w:t>压力变送器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检定规程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  <w:p>
            <w:pPr>
              <w:jc w:val="center"/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压力变送器示值误差测量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控制规范》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测量方法编号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JJG882-2019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</w:rPr>
              <w:t>压力变送器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检定规程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  <w:p>
            <w:pPr>
              <w:jc w:val="center"/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压力变送器示值误差测量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控制规范》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环境条件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操作人员姓名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田军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测量不确定度评定方法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（可另附）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有效性确认方法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（可另附）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测量过程监视方法、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监视记录</w:t>
            </w:r>
          </w:p>
        </w:tc>
        <w:tc>
          <w:tcPr>
            <w:tcW w:w="585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（可另附）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控制图绘制(如果有)</w:t>
            </w:r>
          </w:p>
        </w:tc>
        <w:tc>
          <w:tcPr>
            <w:tcW w:w="5856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（可另附）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53" w:type="dxa"/>
            <w:gridSpan w:val="9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级（</w:t>
            </w:r>
            <w:r>
              <w:rPr>
                <w:rFonts w:hint="eastAsia"/>
                <w:lang w:val="en-US" w:eastAsia="zh-CN"/>
              </w:rPr>
              <w:t>0-4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lang w:eastAsia="zh-CN"/>
              </w:rPr>
              <w:t>压力变送器示值误差测量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控制规范》和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JJG882-2019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</w:rPr>
              <w:t>压力变送器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检定规程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查该测量过程要素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测量设备、 测量方法、环境条件、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人员持证、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受控。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范围内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审核员：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于养奇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田军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8pt;margin-top:0.8pt;height:0pt;width:517.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18F843CF"/>
    <w:rsid w:val="2B0F364B"/>
    <w:rsid w:val="2BD46707"/>
    <w:rsid w:val="2DB71874"/>
    <w:rsid w:val="4EAB637A"/>
    <w:rsid w:val="66984F61"/>
    <w:rsid w:val="6AF26144"/>
    <w:rsid w:val="72EE3B40"/>
    <w:rsid w:val="7C206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640</Words>
  <Characters>764</Characters>
  <Lines>4</Lines>
  <Paragraphs>1</Paragraphs>
  <TotalTime>1</TotalTime>
  <ScaleCrop>false</ScaleCrop>
  <LinksUpToDate>false</LinksUpToDate>
  <CharactersWithSpaces>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于养奇</cp:lastModifiedBy>
  <cp:lastPrinted>2017-03-07T01:14:00Z</cp:lastPrinted>
  <dcterms:modified xsi:type="dcterms:W3CDTF">2023-07-20T02:13:43Z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4FDF8ED106B344DA9D3A44B288D2C6F8</vt:lpwstr>
  </property>
</Properties>
</file>