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0052-2019-2023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扬子江药业集团南京海陵药业有限公司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2023年07月08日 上午至2023年07月08日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