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山东龙企教育装备有限公司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0526-2022-QEO-2023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2023年07月18日 上午至2023年07月19日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山东龙企教育装备有限公司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