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陕西大雄家具制造有限公司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0637-2021-SD-2023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蓝田县华胥镇西北家具工业园聚财路东段8号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乔秀鑫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蓝田县华胥镇西北家具工业园聚财路东段8号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乔秀鑫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18410259001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18410259001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CTS ISC-JSGF-05《商品售后绿色服务认证技术规范》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人造板类家具、实木类家具、钢木家具、软体家具（办公、酒店、教学家具）的生产、销售和办公用品的销售所涉及的商品售后绿色服务（销售的技术支持、配送安装、维修服务、退换货、投诉处理）（十星级）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31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31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