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华扬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3-2021-SD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浐灞生态区田马路十字南350米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建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蓝田县华胥镇西北家具工业园红河一路1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建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酒店家具、教学家具的商品售后绿色服务（销售的技术支持、配送安装、维修服务、退换货、投诉处理）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