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四川辉圣裕建筑工程有限公司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2023年07月02日 上午至2023年07月04日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四川辉圣裕建筑工程有限公司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