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20472-2023-QEO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四川辉圣裕建筑工程有限公司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王景玲【EC：2020-N1QMS-1259164】【EC：2022-N1QMS-4093566】，文平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2020-N1EMS-1267598</w:t>
            </w:r>
          </w:p>
          <w:p w:rsidR="00B92A60">
            <w:pPr>
              <w:spacing w:line="360" w:lineRule="auto"/>
              <w:jc w:val="center"/>
              <w:rPr>
                <w:b/>
                <w:szCs w:val="21"/>
              </w:rPr>
            </w:pPr>
            <w:r>
              <w:rPr>
                <w:b/>
                <w:szCs w:val="21"/>
              </w:rPr>
              <w:t>2021-N1OHSMS-1267598</w:t>
            </w:r>
          </w:p>
          <w:p w:rsidR="00B92A60">
            <w:pPr>
              <w:spacing w:line="360" w:lineRule="auto"/>
              <w:jc w:val="center"/>
              <w:rPr>
                <w:b/>
                <w:szCs w:val="21"/>
              </w:rPr>
            </w:pPr>
            <w:r>
              <w:rPr>
                <w:b/>
                <w:szCs w:val="21"/>
              </w:rPr>
              <w:t>2023-N1QMS-2267598</w:t>
            </w:r>
          </w:p>
        </w:tc>
        <w:tc>
          <w:tcPr>
            <w:tcW w:w="3145" w:type="dxa"/>
            <w:vAlign w:val="center"/>
          </w:tcPr>
          <w:p w:rsidR="00B92A60">
            <w:pPr>
              <w:spacing w:line="360" w:lineRule="auto"/>
              <w:jc w:val="center"/>
              <w:rPr>
                <w:b/>
                <w:szCs w:val="21"/>
              </w:rPr>
            </w:pPr>
            <w:r>
              <w:rPr>
                <w:b/>
                <w:szCs w:val="21"/>
              </w:rPr>
              <w:t>E:35.10.00</w:t>
            </w:r>
          </w:p>
          <w:p w:rsidR="00B92A60">
            <w:pPr>
              <w:spacing w:line="360" w:lineRule="auto"/>
              <w:jc w:val="center"/>
              <w:rPr>
                <w:b/>
                <w:szCs w:val="21"/>
              </w:rPr>
            </w:pPr>
            <w:r>
              <w:rPr>
                <w:b/>
                <w:szCs w:val="21"/>
              </w:rPr>
              <w:t>O:35.10.00</w:t>
            </w:r>
          </w:p>
          <w:p w:rsidR="00B92A60">
            <w:pPr>
              <w:spacing w:line="360" w:lineRule="auto"/>
              <w:jc w:val="center"/>
              <w:rPr>
                <w:b/>
                <w:szCs w:val="21"/>
              </w:rPr>
            </w:pPr>
            <w:r>
              <w:rPr>
                <w:b/>
                <w:szCs w:val="21"/>
              </w:rPr>
              <w:t>Q:35.10.00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王景玲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2020-N1QMS-1259164</w:t>
            </w:r>
          </w:p>
          <w:p w:rsidR="00B92A60">
            <w:pPr>
              <w:spacing w:line="360" w:lineRule="auto"/>
              <w:jc w:val="center"/>
              <w:rPr>
                <w:b/>
                <w:szCs w:val="21"/>
              </w:rPr>
            </w:pPr>
            <w:r>
              <w:rPr>
                <w:b/>
                <w:szCs w:val="21"/>
              </w:rPr>
              <w:t>2020-N1EMS-1259164</w:t>
            </w:r>
          </w:p>
          <w:p w:rsidR="00B92A60">
            <w:pPr>
              <w:spacing w:line="360" w:lineRule="auto"/>
              <w:jc w:val="center"/>
              <w:rPr>
                <w:b/>
                <w:szCs w:val="21"/>
              </w:rPr>
            </w:pPr>
            <w:r>
              <w:rPr>
                <w:b/>
                <w:szCs w:val="21"/>
              </w:rPr>
              <w:t>2020-N1QMS-1259164</w:t>
            </w:r>
          </w:p>
        </w:tc>
        <w:tc>
          <w:tcPr>
            <w:tcW w:w="3145" w:type="dxa"/>
            <w:vAlign w:val="center"/>
          </w:tcPr>
          <w:p w:rsidR="00B92A60">
            <w:pPr>
              <w:spacing w:line="360" w:lineRule="auto"/>
              <w:jc w:val="center"/>
              <w:rPr>
                <w:b/>
                <w:szCs w:val="21"/>
              </w:rPr>
            </w:pPr>
            <w:r>
              <w:rPr>
                <w:b/>
                <w:szCs w:val="21"/>
              </w:rPr>
              <w:t>E:28.09.02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EC:28.02.00,28.09.02</w:t>
            </w:r>
          </w:p>
          <w:p w:rsidR="00B92A60">
            <w:pPr>
              <w:spacing w:line="360" w:lineRule="auto"/>
              <w:jc w:val="center"/>
              <w:rPr>
                <w:b/>
                <w:szCs w:val="21"/>
              </w:rPr>
            </w:pPr>
            <w:r>
              <w:rPr>
                <w:b/>
                <w:szCs w:val="21"/>
              </w:rPr>
              <w:t>E:28.02.00,28.09.02,35.10.00</w:t>
            </w:r>
          </w:p>
          <w:p w:rsidR="00B92A60">
            <w:pPr>
              <w:spacing w:line="360" w:lineRule="auto"/>
              <w:jc w:val="center"/>
              <w:rPr>
                <w:b/>
                <w:szCs w:val="21"/>
              </w:rPr>
            </w:pPr>
            <w:r>
              <w:rPr>
                <w:b/>
                <w:szCs w:val="21"/>
              </w:rPr>
              <w:t>O:28.02.00,28.09.02,35.10.00</w:t>
            </w:r>
          </w:p>
          <w:p w:rsidR="00B92A60">
            <w:pPr>
              <w:spacing w:line="360" w:lineRule="auto"/>
              <w:jc w:val="center"/>
              <w:rPr>
                <w:b/>
                <w:szCs w:val="21"/>
              </w:rPr>
            </w:pPr>
            <w:r>
              <w:rPr>
                <w:b/>
                <w:szCs w:val="21"/>
              </w:rPr>
              <w:t>Q:35.10.00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50430建筑行业,环境管理体系,职业健康安全管理体系,质量管理体系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EC：GB/T19001-2016/ISO9001:2015和GB/T50430-2017,E：GB/T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2023年07月02日 上午至2023年07月04日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成都市锦江区静沙南路18号3栋14层1406号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成都市高新区天府二街雄川金融中心3号楼20层2003</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