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90280A" w:rsidP="00AE151D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991D69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90280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河北鹏润管件制造有限公司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90280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30527-2023-QEO</w:t>
            </w:r>
            <w:bookmarkEnd w:id="1"/>
          </w:p>
        </w:tc>
      </w:tr>
      <w:tr w:rsidR="00991D69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90280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盐山县五里窑工业区</w:t>
            </w:r>
            <w:bookmarkEnd w:id="2"/>
          </w:p>
        </w:tc>
      </w:tr>
      <w:tr w:rsidR="00991D69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90280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盐山县五里窑工业区（沧盐路刘红庙路段）</w:t>
            </w:r>
            <w:bookmarkEnd w:id="3"/>
          </w:p>
        </w:tc>
      </w:tr>
      <w:tr w:rsidR="00991D69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90280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90280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15076761888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9028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90280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15076761888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 w:rsidR="00991D69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90280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90280A" w:rsidP="00AE151D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90280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9028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90280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90280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90280A">
            <w:pPr>
              <w:rPr>
                <w:sz w:val="21"/>
                <w:szCs w:val="21"/>
              </w:rPr>
            </w:pPr>
          </w:p>
        </w:tc>
      </w:tr>
      <w:tr w:rsidR="00991D69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90280A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25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27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F67BC7" w:rsidP="00F67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:rsidR="00991D69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9028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90280A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AE151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991D69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90280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90280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90280A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  <w:r w:rsidR="00AE151D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991D69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9028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90280A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7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991D69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90280A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991D69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9028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90280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GB/T19001-2016/ISO9001:2015,E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24001-2016/ISO14001:2015,O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GB/T45001-2020 / ISO45001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2018</w:t>
            </w:r>
            <w:bookmarkEnd w:id="21"/>
          </w:p>
        </w:tc>
      </w:tr>
      <w:tr w:rsidR="00991D69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90280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90280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991D69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90280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90280A" w:rsidP="00AE151D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90280A" w:rsidP="00AE151D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90280A" w:rsidP="00AE151D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2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90280A" w:rsidP="00AE151D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90280A" w:rsidP="00AE151D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9028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9028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991D69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9028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9028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：许可范围内的锻制法兰、管件的加工销售，防腐保温耐磨管件、管道支吊架、电厂配件、焊接结构件、钢材、钢管、阀门、五金配件的销售</w:t>
            </w:r>
          </w:p>
          <w:p w:rsidR="00DB6E62" w:rsidRDefault="009028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：许可范围内的锻制法兰、管件的加工销售，防腐保温耐磨管件、管道支吊架、电厂配件、焊接结构件、钢材、钢管、阀门、五金配件的销售所涉及场所的相关环境管理活动</w:t>
            </w:r>
          </w:p>
          <w:p w:rsidR="00DB6E62" w:rsidRDefault="009028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：许可范围内的锻制法兰、管件的加工销售，防腐保温耐磨管件、管道支吊架、电厂配件、焊接结构件、钢材、钢管、阀门、五金配件的销售所涉及场所的相关职业健康安全管理活动</w:t>
            </w:r>
            <w:bookmarkEnd w:id="25"/>
          </w:p>
        </w:tc>
      </w:tr>
      <w:tr w:rsidR="00991D69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9028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9028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17.02.00;29.12.00</w:t>
            </w:r>
          </w:p>
          <w:p w:rsidR="00DB6E62" w:rsidRDefault="009028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17.02.00;29.12.00</w:t>
            </w:r>
          </w:p>
          <w:p w:rsidR="00DB6E62" w:rsidRDefault="009028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17.02.00;29.12.00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:rsidR="00DB6E62" w:rsidRDefault="009028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9028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r>
              <w:rPr>
                <w:sz w:val="21"/>
                <w:szCs w:val="21"/>
              </w:rPr>
              <w:t>8.3</w:t>
            </w:r>
            <w:bookmarkEnd w:id="27"/>
          </w:p>
        </w:tc>
      </w:tr>
      <w:tr w:rsidR="00991D69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9028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991D69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9028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9028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9028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90280A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91D69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AE151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90280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9028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90280A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:rsidR="00DB6E62" w:rsidRDefault="0090280A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:rsidR="00DB6E62" w:rsidRDefault="0090280A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Q:17.02.00,29.12.00</w:t>
            </w:r>
          </w:p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E:17.02.00,29.12.00</w:t>
            </w:r>
          </w:p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O:17.02.00,29.12.00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:rsidR="00991D69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AE151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B</w:t>
            </w:r>
          </w:p>
        </w:tc>
        <w:tc>
          <w:tcPr>
            <w:tcW w:w="885" w:type="dxa"/>
            <w:vAlign w:val="center"/>
          </w:tcPr>
          <w:p w:rsidR="00DB6E62" w:rsidRDefault="0090280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9028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90280A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 w:rsidR="00DB6E62" w:rsidRDefault="0090280A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 w:rsidR="00DB6E62" w:rsidRDefault="0090280A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:rsidR="00991D69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AE151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885" w:type="dxa"/>
            <w:vAlign w:val="center"/>
          </w:tcPr>
          <w:p w:rsidR="00DB6E62" w:rsidRDefault="0090280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9028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90280A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2023-N0EMS-1296764</w:t>
            </w:r>
          </w:p>
          <w:p w:rsidR="00DB6E62" w:rsidRDefault="0090280A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2023-N0OHSMS-1296764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9028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:rsidR="00AE151D" w:rsidTr="00E923F5">
        <w:trPr>
          <w:cantSplit/>
          <w:trHeight w:val="747"/>
        </w:trPr>
        <w:tc>
          <w:tcPr>
            <w:tcW w:w="10953" w:type="dxa"/>
            <w:gridSpan w:val="20"/>
            <w:vAlign w:val="center"/>
          </w:tcPr>
          <w:p w:rsidR="00F67BC7" w:rsidRPr="00F67BC7" w:rsidRDefault="00F67BC7" w:rsidP="00F67BC7">
            <w:pPr>
              <w:jc w:val="left"/>
              <w:rPr>
                <w:rFonts w:hint="eastAsia"/>
                <w:sz w:val="21"/>
                <w:szCs w:val="21"/>
              </w:rPr>
            </w:pPr>
            <w:r w:rsidRPr="00F67BC7">
              <w:rPr>
                <w:rFonts w:hint="eastAsia"/>
                <w:sz w:val="21"/>
                <w:szCs w:val="21"/>
              </w:rPr>
              <w:t>本次审核项目见证目的：定期见证</w:t>
            </w:r>
            <w:r w:rsidRPr="00F67BC7">
              <w:rPr>
                <w:rFonts w:hint="eastAsia"/>
                <w:sz w:val="21"/>
                <w:szCs w:val="21"/>
              </w:rPr>
              <w:t xml:space="preserve">     </w:t>
            </w:r>
            <w:r w:rsidRPr="00F67BC7">
              <w:rPr>
                <w:rFonts w:hint="eastAsia"/>
                <w:sz w:val="21"/>
                <w:szCs w:val="21"/>
              </w:rPr>
              <w:t>见证人：</w:t>
            </w:r>
            <w:r>
              <w:rPr>
                <w:rFonts w:hint="eastAsia"/>
                <w:sz w:val="21"/>
                <w:szCs w:val="21"/>
              </w:rPr>
              <w:t>强兴</w:t>
            </w:r>
            <w:r w:rsidRPr="00F67BC7">
              <w:rPr>
                <w:rFonts w:hint="eastAsia"/>
                <w:sz w:val="21"/>
                <w:szCs w:val="21"/>
              </w:rPr>
              <w:t xml:space="preserve">  </w:t>
            </w:r>
            <w:r w:rsidRPr="00F67BC7">
              <w:rPr>
                <w:rFonts w:hint="eastAsia"/>
                <w:sz w:val="21"/>
                <w:szCs w:val="21"/>
              </w:rPr>
              <w:t>被见证人：</w:t>
            </w:r>
            <w:r w:rsidRPr="00F67BC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姜海军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见证体系</w:t>
            </w:r>
            <w:r>
              <w:rPr>
                <w:rFonts w:hint="eastAsia"/>
                <w:sz w:val="21"/>
                <w:szCs w:val="21"/>
              </w:rPr>
              <w:t>:QEO</w:t>
            </w:r>
            <w:r w:rsidRPr="00F67BC7">
              <w:rPr>
                <w:rFonts w:hint="eastAsia"/>
                <w:sz w:val="21"/>
                <w:szCs w:val="21"/>
              </w:rPr>
              <w:t xml:space="preserve">  </w:t>
            </w:r>
          </w:p>
          <w:p w:rsidR="00AE151D" w:rsidRDefault="00F67BC7" w:rsidP="00F67BC7">
            <w:pPr>
              <w:jc w:val="left"/>
              <w:rPr>
                <w:sz w:val="21"/>
                <w:szCs w:val="21"/>
              </w:rPr>
            </w:pPr>
            <w:r w:rsidRPr="00F67BC7">
              <w:rPr>
                <w:rFonts w:hint="eastAsia"/>
                <w:sz w:val="21"/>
                <w:szCs w:val="21"/>
              </w:rPr>
              <w:t>定期见证要求：见证人和被见证人同组不低于</w:t>
            </w:r>
            <w:r w:rsidRPr="00F67BC7">
              <w:rPr>
                <w:rFonts w:hint="eastAsia"/>
                <w:sz w:val="21"/>
                <w:szCs w:val="21"/>
              </w:rPr>
              <w:t>0.5</w:t>
            </w:r>
            <w:r w:rsidRPr="00F67BC7">
              <w:rPr>
                <w:rFonts w:hint="eastAsia"/>
                <w:sz w:val="21"/>
                <w:szCs w:val="21"/>
              </w:rPr>
              <w:t>人日。</w:t>
            </w:r>
          </w:p>
        </w:tc>
      </w:tr>
      <w:tr w:rsidR="00991D69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9028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 w:rsidRDefault="0090280A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 w:rsidRPr="00ED45D6">
              <w:rPr>
                <w:sz w:val="21"/>
                <w:szCs w:val="21"/>
              </w:rPr>
              <w:t>李永忠</w:t>
            </w:r>
            <w:bookmarkEnd w:id="28"/>
          </w:p>
          <w:p w:rsidR="00DB6E62" w:rsidRDefault="0090280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90280A" w:rsidP="00AE151D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90280A" w:rsidP="00AE151D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2023-06-28</w:t>
            </w:r>
            <w:bookmarkEnd w:id="29"/>
          </w:p>
        </w:tc>
        <w:tc>
          <w:tcPr>
            <w:tcW w:w="5244" w:type="dxa"/>
            <w:gridSpan w:val="11"/>
          </w:tcPr>
          <w:p w:rsidR="00DB6E62" w:rsidRDefault="009028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90280A">
            <w:pPr>
              <w:rPr>
                <w:sz w:val="21"/>
                <w:szCs w:val="21"/>
              </w:rPr>
            </w:pPr>
          </w:p>
          <w:p w:rsidR="00DB6E62" w:rsidRDefault="0090280A">
            <w:pPr>
              <w:rPr>
                <w:sz w:val="21"/>
                <w:szCs w:val="21"/>
              </w:rPr>
            </w:pPr>
          </w:p>
          <w:p w:rsidR="00DB6E62" w:rsidRDefault="0090280A" w:rsidP="00AE151D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90280A" w:rsidP="00AE151D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91D69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9028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 w:rsidRDefault="009028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9028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9028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90280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90280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9028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9028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90280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991D69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9028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90280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90280A">
      <w:pPr>
        <w:pStyle w:val="a0"/>
      </w:pPr>
    </w:p>
    <w:p w:rsidR="00DB6E62" w:rsidRDefault="0090280A">
      <w:pPr>
        <w:pStyle w:val="a0"/>
      </w:pPr>
    </w:p>
    <w:p w:rsidR="00DB6E62" w:rsidRDefault="0090280A">
      <w:pPr>
        <w:pStyle w:val="a0"/>
      </w:pPr>
    </w:p>
    <w:p w:rsidR="00DB6E62" w:rsidRDefault="0090280A">
      <w:pPr>
        <w:pStyle w:val="a0"/>
      </w:pPr>
    </w:p>
    <w:p w:rsidR="00DB6E62" w:rsidRDefault="0090280A">
      <w:pPr>
        <w:pStyle w:val="a0"/>
      </w:pPr>
    </w:p>
    <w:p w:rsidR="00DB6E62" w:rsidRDefault="0090280A">
      <w:pPr>
        <w:pStyle w:val="a0"/>
      </w:pPr>
    </w:p>
    <w:p w:rsidR="00DB6E62" w:rsidRDefault="0090280A">
      <w:pPr>
        <w:pStyle w:val="a0"/>
      </w:pPr>
    </w:p>
    <w:p w:rsidR="00DB6E62" w:rsidRDefault="0090280A">
      <w:pPr>
        <w:pStyle w:val="a0"/>
      </w:pPr>
    </w:p>
    <w:p w:rsidR="00DB6E62" w:rsidRDefault="0090280A">
      <w:pPr>
        <w:pStyle w:val="a0"/>
      </w:pPr>
    </w:p>
    <w:p w:rsidR="00DB6E62" w:rsidRDefault="0090280A">
      <w:pPr>
        <w:pStyle w:val="a0"/>
      </w:pPr>
    </w:p>
    <w:p w:rsidR="00DB6E62" w:rsidRDefault="0090280A">
      <w:pPr>
        <w:pStyle w:val="a0"/>
      </w:pPr>
    </w:p>
    <w:p w:rsidR="00DB6E62" w:rsidRDefault="0090280A">
      <w:pPr>
        <w:pStyle w:val="a0"/>
      </w:pPr>
    </w:p>
    <w:p w:rsidR="00DB6E62" w:rsidRDefault="0090280A">
      <w:pPr>
        <w:pStyle w:val="a0"/>
      </w:pPr>
    </w:p>
    <w:p w:rsidR="00DB6E62" w:rsidRDefault="0090280A">
      <w:pPr>
        <w:pStyle w:val="a0"/>
      </w:pPr>
    </w:p>
    <w:p w:rsidR="00DB6E62" w:rsidRDefault="0090280A">
      <w:pPr>
        <w:pStyle w:val="a0"/>
      </w:pPr>
    </w:p>
    <w:p w:rsidR="00DB6E62" w:rsidRDefault="0090280A">
      <w:pPr>
        <w:pStyle w:val="a0"/>
      </w:pPr>
    </w:p>
    <w:p w:rsidR="00DB6E62" w:rsidRDefault="0090280A">
      <w:pPr>
        <w:pStyle w:val="a0"/>
      </w:pPr>
    </w:p>
    <w:p w:rsidR="00DB6E62" w:rsidRDefault="0090280A">
      <w:pPr>
        <w:pStyle w:val="a0"/>
      </w:pPr>
    </w:p>
    <w:p w:rsidR="00DB6E62" w:rsidRDefault="0090280A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90280A" w:rsidP="00AE151D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991D69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9028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90280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9028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9028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991D6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028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91D6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028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91D6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028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91D6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028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91D6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028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91D6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028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91D6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028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91D6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028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91D6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028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91D6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028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91D6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028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91D6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028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91D6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028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91D6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028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91D6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028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91D6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028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91D6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028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91D69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90280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90280A" w:rsidP="00AE151D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991D6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028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9028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9028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991D69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90280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90280A" w:rsidP="00AE151D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9028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9028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90280A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80A" w:rsidRDefault="0090280A" w:rsidP="00991D69">
      <w:r>
        <w:separator/>
      </w:r>
    </w:p>
  </w:endnote>
  <w:endnote w:type="continuationSeparator" w:id="1">
    <w:p w:rsidR="0090280A" w:rsidRDefault="0090280A" w:rsidP="00991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90280A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991D6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91D69">
              <w:rPr>
                <w:b/>
                <w:bCs/>
                <w:sz w:val="24"/>
                <w:szCs w:val="24"/>
              </w:rPr>
              <w:fldChar w:fldCharType="separate"/>
            </w:r>
            <w:r w:rsidR="00F67BC7">
              <w:rPr>
                <w:b/>
                <w:bCs/>
                <w:noProof/>
              </w:rPr>
              <w:t>2</w:t>
            </w:r>
            <w:r w:rsidR="00991D69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991D6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91D69">
              <w:rPr>
                <w:b/>
                <w:bCs/>
                <w:sz w:val="24"/>
                <w:szCs w:val="24"/>
              </w:rPr>
              <w:fldChar w:fldCharType="separate"/>
            </w:r>
            <w:r w:rsidR="00F67BC7">
              <w:rPr>
                <w:b/>
                <w:bCs/>
                <w:noProof/>
              </w:rPr>
              <w:t>4</w:t>
            </w:r>
            <w:r w:rsidR="00991D69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90280A" w:rsidP="00AE151D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80A" w:rsidRDefault="0090280A" w:rsidP="00991D69">
      <w:r>
        <w:separator/>
      </w:r>
    </w:p>
  </w:footnote>
  <w:footnote w:type="continuationSeparator" w:id="1">
    <w:p w:rsidR="0090280A" w:rsidRDefault="0090280A" w:rsidP="00991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90280A" w:rsidP="00AE151D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1D69" w:rsidRPr="00991D69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90280A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90280A" w:rsidP="00AE151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991D69"/>
    <w:rsid w:val="0090280A"/>
    <w:rsid w:val="00991D69"/>
    <w:rsid w:val="00AE151D"/>
    <w:rsid w:val="00F67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1931</Characters>
  <Application>Microsoft Office Word</Application>
  <DocSecurity>0</DocSecurity>
  <Lines>16</Lines>
  <Paragraphs>4</Paragraphs>
  <ScaleCrop>false</ScaleCrop>
  <Company>微软中国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34</cp:revision>
  <dcterms:created xsi:type="dcterms:W3CDTF">2015-06-17T14:31:00Z</dcterms:created>
  <dcterms:modified xsi:type="dcterms:W3CDTF">2023-07-20T01:15:00Z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