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0689-2021-Q-2023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陇西县钧盛水泥制造有限责任公司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安涛</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郭力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2021-N1QMS-1263290</w:t>
            </w:r>
          </w:p>
          <w:p w:rsidR="00F9189D">
            <w:pPr>
              <w:spacing w:line="360" w:lineRule="auto"/>
              <w:jc w:val="center"/>
              <w:rPr>
                <w:b/>
                <w:szCs w:val="21"/>
              </w:rPr>
            </w:pPr>
            <w:r>
              <w:rPr>
                <w:b/>
                <w:szCs w:val="21"/>
              </w:rPr>
              <w:t>2020-N1EMS-1263290</w:t>
            </w:r>
          </w:p>
          <w:p w:rsidR="00F9189D">
            <w:pPr>
              <w:spacing w:line="360" w:lineRule="auto"/>
              <w:jc w:val="center"/>
              <w:rPr>
                <w:b/>
                <w:szCs w:val="21"/>
              </w:rPr>
            </w:pPr>
            <w:r>
              <w:rPr>
                <w:b/>
                <w:szCs w:val="21"/>
              </w:rPr>
              <w:t>2022-N1OHSMS-1263290</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安涛</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E:专家</w:t>
            </w:r>
          </w:p>
          <w:p w:rsidR="00F9189D">
            <w:pPr>
              <w:spacing w:line="360" w:lineRule="auto"/>
              <w:jc w:val="center"/>
              <w:rPr>
                <w:b/>
                <w:szCs w:val="21"/>
              </w:rPr>
            </w:pPr>
            <w:r>
              <w:rPr>
                <w:b/>
                <w:szCs w:val="21"/>
              </w:rPr>
              <w:t>O:专家</w:t>
            </w:r>
          </w:p>
          <w:p w:rsidR="00F9189D">
            <w:pPr>
              <w:spacing w:line="360" w:lineRule="auto"/>
              <w:jc w:val="center"/>
              <w:rPr>
                <w:b/>
                <w:szCs w:val="21"/>
              </w:rPr>
            </w:pPr>
          </w:p>
        </w:tc>
        <w:tc>
          <w:tcPr>
            <w:tcW w:w="2268" w:type="dxa"/>
            <w:vAlign w:val="center"/>
          </w:tcPr>
          <w:p w:rsidR="00F9189D">
            <w:pPr>
              <w:spacing w:line="360" w:lineRule="auto"/>
              <w:jc w:val="center"/>
              <w:rPr>
                <w:b/>
                <w:szCs w:val="21"/>
              </w:rPr>
            </w:pPr>
            <w:r>
              <w:rPr>
                <w:b/>
                <w:szCs w:val="21"/>
              </w:rPr>
              <w:t>2020-N1QMS-2211720</w:t>
            </w:r>
          </w:p>
          <w:p w:rsidR="00F9189D">
            <w:pPr>
              <w:spacing w:line="360" w:lineRule="auto"/>
              <w:jc w:val="center"/>
              <w:rPr>
                <w:b/>
                <w:szCs w:val="21"/>
              </w:rPr>
            </w:pPr>
            <w:r>
              <w:rPr>
                <w:b/>
                <w:szCs w:val="21"/>
              </w:rPr>
              <w:t>甘肃卓远品牌咨询管理有限公司</w:t>
            </w:r>
          </w:p>
        </w:tc>
        <w:tc>
          <w:tcPr>
            <w:tcW w:w="3145" w:type="dxa"/>
            <w:vAlign w:val="center"/>
          </w:tcPr>
          <w:p w:rsidR="00F9189D">
            <w:pPr>
              <w:spacing w:line="360" w:lineRule="auto"/>
              <w:jc w:val="center"/>
              <w:rPr>
                <w:b/>
                <w:szCs w:val="21"/>
              </w:rPr>
            </w:pPr>
            <w:r>
              <w:rPr>
                <w:b/>
                <w:szCs w:val="21"/>
              </w:rPr>
              <w:t>Q:16.02.01</w:t>
            </w:r>
          </w:p>
          <w:p w:rsidR="00F9189D">
            <w:pPr>
              <w:spacing w:line="360" w:lineRule="auto"/>
              <w:jc w:val="center"/>
              <w:rPr>
                <w:b/>
                <w:szCs w:val="21"/>
              </w:rPr>
            </w:pPr>
            <w:r>
              <w:rPr>
                <w:b/>
                <w:szCs w:val="21"/>
              </w:rPr>
              <w:t>E:16.02.01</w:t>
            </w:r>
          </w:p>
          <w:p w:rsidR="00F9189D">
            <w:pPr>
              <w:spacing w:line="360" w:lineRule="auto"/>
              <w:jc w:val="center"/>
              <w:rPr>
                <w:b/>
                <w:szCs w:val="21"/>
              </w:rPr>
            </w:pPr>
            <w:r>
              <w:rPr>
                <w:b/>
                <w:szCs w:val="21"/>
              </w:rPr>
              <w:t>O:16.02.01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2023年07月03日 上午至2023年07月04日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甘肃省定西市陇西县云田镇北站村渭阳路口(执法局建筑垃圾填埋场)</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甘肃省定西市陇西县云田镇北站村渭阳路口(执法局建筑垃圾填埋场)</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