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重庆新源辉光电科技有限公司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文平</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杨庆</w:t>
            </w:r>
          </w:p>
        </w:tc>
        <w:tc>
          <w:tcPr>
            <w:tcW w:w="1184" w:type="dxa"/>
            <w:vAlign w:val="center"/>
          </w:tcPr>
          <w:p>
            <w:pPr>
              <w:spacing w:line="320" w:lineRule="exact"/>
              <w:rPr>
                <w:sz w:val="20"/>
                <w:szCs w:val="22"/>
              </w:rPr>
            </w:pPr>
            <w:r>
              <w:rPr>
                <w:sz w:val="20"/>
                <w:szCs w:val="22"/>
              </w:rPr>
              <w:t>组员</w:t>
            </w:r>
          </w:p>
        </w:tc>
        <w:tc>
          <w:tcPr>
            <w:tcW w:w="5595" w:type="dxa"/>
            <w:gridSpan w:val="3"/>
            <w:vAlign w:val="center"/>
          </w:tcPr>
          <w:p>
            <w:pPr>
              <w:spacing w:line="320" w:lineRule="exact"/>
              <w:rPr>
                <w:sz w:val="20"/>
                <w:szCs w:val="22"/>
              </w:rPr>
            </w:pPr>
            <w:r>
              <w:rPr>
                <w:sz w:val="20"/>
                <w:szCs w:val="22"/>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2020年03月23日</w:t>
            </w:r>
          </w:p>
          <w:p>
            <w:pPr>
              <w:snapToGrid w:val="0"/>
              <w:spacing w:line="276" w:lineRule="auto"/>
              <w:jc w:val="left"/>
              <w:rPr>
                <w:rFonts w:hint="eastAsia"/>
                <w:color w:val="000000"/>
                <w:szCs w:val="21"/>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2020年03月23日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2020年03月23日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BE2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2020-03-20T14:44:03Z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