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30512-2023-Q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西安巴斯特设备自动化有限公司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2021-N1QMS-1263290</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2023年06月30日 上午至2023年06月30日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蓝田县蓝关街办西关村二组</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西安市雁塔区公园南路369号3幢10101室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