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437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江西光正金属设备集团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7月12日 上午至2023年07月13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