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四川杰安达建筑工程有限公司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39604:2020《社会责任管理体系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30510-2023-R01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上午至2023年06月27日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2023-06-26 8:30:00上午至2023-06-26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四川杰安达建筑工程有限公司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