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0203-2021-EO-2023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山东滨德电力设备有限公司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tc>
        <w:tc>
          <w:tcPr>
            <w:tcW w:w="3145" w:type="dxa"/>
            <w:vAlign w:val="center"/>
          </w:tcPr>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2023年07月04日 上午至2023年07月05日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无棣县万佳达电子大街金色湖畔11号楼</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无棣县西城工业园内棣州五路东香榭里大街以</w:t>
      </w:r>
    </w:p>
    <w:p w:rsidR="00F9189D">
      <w:pPr>
        <w:spacing w:line="360" w:lineRule="auto"/>
        <w:ind w:firstLine="420" w:firstLineChars="200"/>
      </w:pPr>
      <w:r>
        <w:t>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