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592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青海云天化国际化肥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7月03日 上午至2023年07月05日 下午 (共3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